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D4D8" w14:textId="77777777" w:rsidR="006F03A3" w:rsidRPr="00740338" w:rsidRDefault="006F03A3" w:rsidP="006F03A3">
      <w:pPr>
        <w:spacing w:after="0" w:line="240" w:lineRule="auto"/>
        <w:rPr>
          <w:rFonts w:cstheme="minorHAnsi"/>
          <w:b/>
          <w:color w:val="FFFFFF" w:themeColor="background1"/>
          <w:sz w:val="12"/>
          <w:szCs w:val="12"/>
          <w:u w:val="single"/>
          <w:lang w:val="fr-BE"/>
        </w:rPr>
      </w:pPr>
      <w:r w:rsidRPr="00740338">
        <w:rPr>
          <w:rFonts w:cstheme="minorHAnsi"/>
          <w:b/>
          <w:color w:val="FFFFFF" w:themeColor="background1"/>
          <w:sz w:val="12"/>
          <w:szCs w:val="12"/>
          <w:u w:val="single"/>
          <w:lang w:val="fr-BE"/>
        </w:rPr>
        <w:t>00.00.00</w:t>
      </w:r>
      <w:r w:rsidRPr="00740338">
        <w:rPr>
          <w:rFonts w:cstheme="minorHAnsi"/>
          <w:b/>
          <w:color w:val="FFFFFF" w:themeColor="background1"/>
          <w:sz w:val="12"/>
          <w:szCs w:val="12"/>
          <w:u w:val="single"/>
          <w:lang w:val="fr-BE"/>
        </w:rPr>
        <w:tab/>
      </w:r>
      <w:proofErr w:type="spellStart"/>
      <w:r w:rsidRPr="00740338">
        <w:rPr>
          <w:rFonts w:cstheme="minorHAnsi"/>
          <w:b/>
          <w:color w:val="FFFFFF" w:themeColor="background1"/>
          <w:sz w:val="12"/>
          <w:szCs w:val="12"/>
          <w:u w:val="single"/>
          <w:lang w:val="fr-BE"/>
        </w:rPr>
        <w:t>Systeemplafond</w:t>
      </w:r>
      <w:proofErr w:type="spellEnd"/>
      <w:r w:rsidRPr="00740338">
        <w:rPr>
          <w:rStyle w:val="MeetChar"/>
          <w:rFonts w:cstheme="minorHAnsi"/>
          <w:b/>
          <w:color w:val="FFFFFF" w:themeColor="background1"/>
          <w:sz w:val="12"/>
          <w:szCs w:val="12"/>
          <w:u w:val="single"/>
          <w:lang w:val="fr-BE"/>
        </w:rPr>
        <w:t xml:space="preserve">  FH  m²</w:t>
      </w:r>
      <w:r w:rsidRPr="00740338">
        <w:rPr>
          <w:rStyle w:val="RevisieDatum"/>
          <w:rFonts w:cstheme="minorHAnsi"/>
          <w:b/>
          <w:color w:val="FFFFFF" w:themeColor="background1"/>
          <w:sz w:val="12"/>
          <w:szCs w:val="12"/>
          <w:u w:val="single"/>
          <w:lang w:val="fr-BE"/>
        </w:rPr>
        <w:t xml:space="preserve"> </w:t>
      </w:r>
      <w:r w:rsidRPr="00740338">
        <w:rPr>
          <w:rStyle w:val="Referentie"/>
          <w:rFonts w:cstheme="minorHAnsi"/>
          <w:b/>
          <w:color w:val="FFFFFF" w:themeColor="background1"/>
          <w:sz w:val="12"/>
          <w:szCs w:val="12"/>
          <w:u w:val="single"/>
          <w:lang w:val="fr-BE"/>
        </w:rPr>
        <w:t xml:space="preserve"> </w:t>
      </w:r>
      <w:r w:rsidRPr="00740338">
        <w:rPr>
          <w:rFonts w:cstheme="minorHAnsi"/>
          <w:b/>
          <w:noProof/>
          <w:color w:val="FFFFFF" w:themeColor="background1"/>
          <w:sz w:val="12"/>
          <w:szCs w:val="12"/>
          <w:u w:val="single"/>
          <w:lang w:val="fr-BE"/>
        </w:rPr>
        <w:t>Rockfon® CleanSpace™ Pure T24 X 600 x 600 x 22 mm_FR</w:t>
      </w:r>
    </w:p>
    <w:p w14:paraId="405B45F9" w14:textId="77777777" w:rsidR="006F03A3" w:rsidRPr="00446EF5" w:rsidRDefault="006F03A3" w:rsidP="006F03A3">
      <w:pPr>
        <w:spacing w:after="240" w:line="240" w:lineRule="auto"/>
        <w:rPr>
          <w:rFonts w:cstheme="minorHAnsi"/>
          <w:b/>
          <w:sz w:val="20"/>
          <w:szCs w:val="20"/>
          <w:u w:val="single"/>
          <w:lang w:val="fr-BE"/>
        </w:rPr>
      </w:pPr>
      <w:r w:rsidRPr="00446EF5">
        <w:rPr>
          <w:rFonts w:cstheme="minorHAnsi"/>
          <w:b/>
          <w:sz w:val="20"/>
          <w:szCs w:val="20"/>
          <w:u w:val="single"/>
          <w:lang w:val="fr-BE"/>
        </w:rPr>
        <w:t>00.00.00</w:t>
      </w:r>
      <w:r w:rsidRPr="00446EF5">
        <w:rPr>
          <w:rFonts w:cstheme="minorHAnsi"/>
          <w:b/>
          <w:sz w:val="20"/>
          <w:szCs w:val="20"/>
          <w:u w:val="single"/>
          <w:lang w:val="fr-BE"/>
        </w:rPr>
        <w:tab/>
        <w:t xml:space="preserve">Plafond suspendu  QF  </w:t>
      </w:r>
      <w:r w:rsidRPr="00446EF5">
        <w:rPr>
          <w:rStyle w:val="MeetChar"/>
          <w:rFonts w:cstheme="minorHAnsi"/>
          <w:b/>
          <w:color w:val="auto"/>
          <w:sz w:val="20"/>
          <w:szCs w:val="20"/>
          <w:u w:val="single"/>
          <w:lang w:val="fr-BE"/>
        </w:rPr>
        <w:t>m²</w:t>
      </w:r>
      <w:r w:rsidRPr="00446EF5">
        <w:rPr>
          <w:rStyle w:val="RevisieDatum"/>
          <w:rFonts w:cstheme="minorHAnsi"/>
          <w:b/>
          <w:sz w:val="20"/>
          <w:szCs w:val="20"/>
          <w:u w:val="single"/>
          <w:lang w:val="fr-BE"/>
        </w:rPr>
        <w:t xml:space="preserve"> </w:t>
      </w:r>
      <w:r w:rsidRPr="00446EF5">
        <w:rPr>
          <w:rStyle w:val="Referentie"/>
          <w:rFonts w:cstheme="minorHAnsi"/>
          <w:b/>
          <w:color w:val="auto"/>
          <w:sz w:val="20"/>
          <w:szCs w:val="20"/>
          <w:u w:val="single"/>
          <w:lang w:val="fr-BE"/>
        </w:rPr>
        <w:t xml:space="preserve"> </w:t>
      </w:r>
      <w:r w:rsidRPr="00567DEB">
        <w:rPr>
          <w:rFonts w:cstheme="minorHAnsi"/>
          <w:b/>
          <w:noProof/>
          <w:sz w:val="20"/>
          <w:szCs w:val="20"/>
          <w:u w:val="single"/>
          <w:lang w:val="fr-BE"/>
        </w:rPr>
        <w:t>Rockfon® CleanSpace™ Pure T24 X 600 x 600 x 22 mm</w:t>
      </w:r>
    </w:p>
    <w:p w14:paraId="089843B1" w14:textId="77777777" w:rsidR="006F03A3" w:rsidRPr="00446EF5" w:rsidRDefault="006F03A3" w:rsidP="006F03A3">
      <w:pPr>
        <w:spacing w:after="0" w:line="240" w:lineRule="auto"/>
        <w:rPr>
          <w:rFonts w:cstheme="minorHAnsi"/>
          <w:sz w:val="20"/>
          <w:szCs w:val="20"/>
          <w:lang w:val="fr-BE"/>
        </w:rPr>
      </w:pPr>
      <w:r w:rsidRPr="00446EF5">
        <w:rPr>
          <w:rFonts w:cstheme="minorHAnsi"/>
          <w:sz w:val="20"/>
          <w:szCs w:val="20"/>
          <w:lang w:val="fr-BE"/>
        </w:rPr>
        <w:t xml:space="preserve">Numéro d’ordre.  </w:t>
      </w:r>
      <w:r>
        <w:rPr>
          <w:rFonts w:cstheme="minorHAnsi"/>
          <w:noProof/>
          <w:sz w:val="20"/>
          <w:szCs w:val="20"/>
          <w:lang w:val="fr-BE"/>
        </w:rPr>
        <w:t>1</w:t>
      </w:r>
    </w:p>
    <w:p w14:paraId="546995CC" w14:textId="77777777" w:rsidR="006F03A3" w:rsidRPr="00446EF5" w:rsidRDefault="006F03A3" w:rsidP="006F03A3">
      <w:pPr>
        <w:spacing w:after="0" w:line="240" w:lineRule="auto"/>
        <w:rPr>
          <w:rFonts w:cstheme="minorHAnsi"/>
          <w:sz w:val="20"/>
          <w:szCs w:val="20"/>
          <w:lang w:val="fr-BE"/>
        </w:rPr>
      </w:pPr>
    </w:p>
    <w:p w14:paraId="71A48B4C" w14:textId="77777777" w:rsidR="006F03A3" w:rsidRPr="00446EF5" w:rsidRDefault="006F03A3" w:rsidP="006F03A3">
      <w:pPr>
        <w:spacing w:after="0" w:line="240" w:lineRule="auto"/>
        <w:rPr>
          <w:rFonts w:cstheme="minorHAnsi"/>
          <w:b/>
          <w:sz w:val="20"/>
          <w:szCs w:val="20"/>
          <w:u w:val="single"/>
          <w:lang w:val="fr-BE"/>
        </w:rPr>
      </w:pPr>
      <w:r w:rsidRPr="00567DEB">
        <w:rPr>
          <w:rFonts w:cstheme="minorHAnsi"/>
          <w:b/>
          <w:noProof/>
          <w:sz w:val="20"/>
          <w:szCs w:val="20"/>
          <w:u w:val="single"/>
          <w:lang w:val="fr-BE"/>
        </w:rPr>
        <w:t>Description:</w:t>
      </w:r>
    </w:p>
    <w:p w14:paraId="5080DACB" w14:textId="1DEBC12B"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Plafond suspendu, constitué de panneaux autoportants  (env.</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3,7</w:t>
      </w:r>
      <w:r>
        <w:rPr>
          <w:rFonts w:cstheme="minorHAnsi"/>
          <w:noProof/>
          <w:sz w:val="20"/>
          <w:szCs w:val="20"/>
          <w:lang w:val="fr-BE"/>
        </w:rPr>
        <w:t xml:space="preserve"> </w:t>
      </w:r>
      <w:r w:rsidRPr="00567DEB">
        <w:rPr>
          <w:rFonts w:cstheme="minorHAnsi"/>
          <w:noProof/>
          <w:sz w:val="20"/>
          <w:szCs w:val="20"/>
          <w:lang w:val="fr-BE"/>
        </w:rPr>
        <w:t>kg/m²) fabriqués à base de laine de roche non combustible et aseptique (satisfaisant à la directive EU 97/69 note Q</w:t>
      </w:r>
      <w:r w:rsidR="00440EFB" w:rsidRPr="00567DEB">
        <w:rPr>
          <w:rFonts w:cstheme="minorHAnsi"/>
          <w:noProof/>
          <w:sz w:val="20"/>
          <w:szCs w:val="20"/>
          <w:lang w:val="fr-BE"/>
        </w:rPr>
        <w:t>).</w:t>
      </w:r>
      <w:r w:rsidR="00440EFB" w:rsidRPr="00446EF5">
        <w:rPr>
          <w:rFonts w:cstheme="minorHAnsi"/>
          <w:sz w:val="20"/>
          <w:szCs w:val="20"/>
          <w:lang w:val="fr-BE"/>
        </w:rPr>
        <w:t xml:space="preserve"> </w:t>
      </w:r>
      <w:bookmarkStart w:id="0" w:name="_Hlk105584641"/>
      <w:r w:rsidR="00440EFB" w:rsidRPr="00567DEB">
        <w:rPr>
          <w:rFonts w:cstheme="minorHAnsi"/>
          <w:noProof/>
          <w:sz w:val="20"/>
          <w:szCs w:val="20"/>
          <w:lang w:val="fr-BE"/>
        </w:rPr>
        <w:t xml:space="preserve">Les panneaux pour </w:t>
      </w:r>
      <w:r w:rsidR="00440EFB" w:rsidRPr="00A561B5">
        <w:rPr>
          <w:rFonts w:cstheme="minorHAnsi"/>
          <w:noProof/>
          <w:sz w:val="20"/>
          <w:szCs w:val="20"/>
          <w:lang w:val="fr-BE"/>
        </w:rPr>
        <w:t>plafond</w:t>
      </w:r>
      <w:r w:rsidR="00CD1AA4">
        <w:rPr>
          <w:rFonts w:cstheme="minorHAnsi"/>
          <w:noProof/>
          <w:sz w:val="20"/>
          <w:szCs w:val="20"/>
          <w:lang w:val="fr-BE"/>
        </w:rPr>
        <w:t xml:space="preserve">s </w:t>
      </w:r>
      <w:r w:rsidR="00440EFB" w:rsidRPr="00CD1AA4">
        <w:rPr>
          <w:rFonts w:cstheme="minorHAnsi"/>
          <w:noProof/>
          <w:sz w:val="20"/>
          <w:szCs w:val="20"/>
          <w:lang w:val="fr-BE"/>
        </w:rPr>
        <w:t>à bords scellés</w:t>
      </w:r>
      <w:bookmarkEnd w:id="0"/>
      <w:r w:rsidRPr="00CD1AA4">
        <w:rPr>
          <w:rFonts w:cstheme="minorHAnsi"/>
          <w:sz w:val="20"/>
          <w:szCs w:val="20"/>
          <w:lang w:val="fr-BE"/>
        </w:rPr>
        <w:t xml:space="preserve"> </w:t>
      </w:r>
      <w:r w:rsidRPr="00CD1AA4">
        <w:rPr>
          <w:rFonts w:cstheme="minorHAnsi"/>
          <w:noProof/>
          <w:sz w:val="20"/>
          <w:szCs w:val="20"/>
          <w:lang w:val="fr-BE"/>
        </w:rPr>
        <w:t>so</w:t>
      </w:r>
      <w:r w:rsidRPr="00567DEB">
        <w:rPr>
          <w:rFonts w:cstheme="minorHAnsi"/>
          <w:noProof/>
          <w:sz w:val="20"/>
          <w:szCs w:val="20"/>
          <w:lang w:val="fr-BE"/>
        </w:rPr>
        <w:t>nt  recouverts sur la face visible d’un voile minéral avec une finition très mate, lisse et extrèmement blanc (poids couche de finition environ</w:t>
      </w:r>
      <w:r w:rsidRPr="00446EF5">
        <w:rPr>
          <w:rFonts w:cstheme="minorHAnsi"/>
          <w:sz w:val="20"/>
          <w:szCs w:val="20"/>
          <w:lang w:val="fr-BE"/>
        </w:rPr>
        <w:t xml:space="preserve"> </w:t>
      </w:r>
      <w:r>
        <w:rPr>
          <w:rFonts w:cstheme="minorHAnsi"/>
          <w:noProof/>
          <w:sz w:val="20"/>
          <w:szCs w:val="20"/>
          <w:lang w:val="fr-BE"/>
        </w:rPr>
        <w:t xml:space="preserve"> </w:t>
      </w:r>
      <w:r w:rsidRPr="00567DEB">
        <w:rPr>
          <w:rFonts w:cstheme="minorHAnsi"/>
          <w:noProof/>
          <w:sz w:val="20"/>
          <w:szCs w:val="20"/>
          <w:lang w:val="fr-BE"/>
        </w:rPr>
        <w:t>230</w:t>
      </w:r>
      <w:r>
        <w:rPr>
          <w:rFonts w:cstheme="minorHAnsi"/>
          <w:noProof/>
          <w:sz w:val="20"/>
          <w:szCs w:val="20"/>
          <w:lang w:val="fr-BE"/>
        </w:rPr>
        <w:t xml:space="preserve"> </w:t>
      </w:r>
      <w:r w:rsidRPr="00446EF5">
        <w:rPr>
          <w:rFonts w:cstheme="minorHAnsi"/>
          <w:sz w:val="20"/>
          <w:szCs w:val="20"/>
          <w:lang w:val="fr-BE"/>
        </w:rPr>
        <w:t xml:space="preserve"> </w:t>
      </w:r>
      <w:r w:rsidRPr="00567DEB">
        <w:rPr>
          <w:rFonts w:cstheme="minorHAnsi"/>
          <w:noProof/>
          <w:sz w:val="20"/>
          <w:szCs w:val="20"/>
          <w:lang w:val="fr-BE"/>
        </w:rPr>
        <w:t>g/m²) type</w:t>
      </w:r>
      <w:r w:rsidRPr="00446EF5">
        <w:rPr>
          <w:rFonts w:cstheme="minorHAnsi"/>
          <w:sz w:val="20"/>
          <w:szCs w:val="20"/>
          <w:lang w:val="fr-BE"/>
        </w:rPr>
        <w:t xml:space="preserve"> </w:t>
      </w:r>
      <w:r w:rsidRPr="00567DEB">
        <w:rPr>
          <w:rFonts w:cstheme="minorHAnsi"/>
          <w:noProof/>
          <w:sz w:val="20"/>
          <w:szCs w:val="20"/>
          <w:lang w:val="fr-BE"/>
        </w:rPr>
        <w:t>Rockfon® CleanSpace™ Pure</w:t>
      </w:r>
      <w:r w:rsidRPr="00446EF5">
        <w:rPr>
          <w:rFonts w:cstheme="minorHAnsi"/>
          <w:sz w:val="20"/>
          <w:szCs w:val="20"/>
          <w:lang w:val="fr-BE"/>
        </w:rPr>
        <w:t xml:space="preserve"> </w:t>
      </w:r>
      <w:r w:rsidRPr="00567DEB">
        <w:rPr>
          <w:rFonts w:cstheme="minorHAnsi"/>
          <w:noProof/>
          <w:sz w:val="20"/>
          <w:szCs w:val="20"/>
          <w:lang w:val="fr-BE"/>
        </w:rPr>
        <w:t>ou équivalent.</w:t>
      </w:r>
      <w:r w:rsidRPr="00446EF5">
        <w:rPr>
          <w:rFonts w:cstheme="minorHAnsi"/>
          <w:sz w:val="20"/>
          <w:szCs w:val="20"/>
          <w:lang w:val="fr-BE"/>
        </w:rPr>
        <w:t xml:space="preserve"> </w:t>
      </w:r>
      <w:r w:rsidRPr="00567DEB">
        <w:rPr>
          <w:rFonts w:cstheme="minorHAnsi"/>
          <w:noProof/>
          <w:sz w:val="20"/>
          <w:szCs w:val="20"/>
          <w:lang w:val="fr-BE"/>
        </w:rPr>
        <w:t>L’autre face est recouverte d’un voile minéral naturel.</w:t>
      </w:r>
      <w:r w:rsidRPr="00446EF5">
        <w:rPr>
          <w:rFonts w:cstheme="minorHAnsi"/>
          <w:sz w:val="20"/>
          <w:szCs w:val="20"/>
          <w:lang w:val="fr-BE"/>
        </w:rPr>
        <w:t xml:space="preserve">  </w:t>
      </w:r>
    </w:p>
    <w:p w14:paraId="7A568512" w14:textId="77777777" w:rsidR="006F03A3" w:rsidRPr="00446EF5" w:rsidRDefault="006F03A3" w:rsidP="006F03A3">
      <w:pPr>
        <w:spacing w:after="0" w:line="240" w:lineRule="auto"/>
        <w:rPr>
          <w:rFonts w:cstheme="minorHAnsi"/>
          <w:sz w:val="20"/>
          <w:szCs w:val="20"/>
          <w:lang w:val="fr-BE"/>
        </w:rPr>
      </w:pPr>
    </w:p>
    <w:p w14:paraId="643BEFE2"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Rockfon® System T24 X™  est composé de panneaux pour plafond invisibles démontables (X) pour un montage via la base et du système Chicago Metallic™ T24 Hook 850, composé de profilés porteurs et d'entretoises (dimensions de 24 x 38 mm) en acier galvanisé et recouvert d’un primer. Les profilés porteurs sont posés tous les 1200 mm. Suspension à l'aide de suspentes rapides. Les entretoises de 1200 mm sont placées  tous les 600 mm  perpendiculairement sur les profilés porteurs. Les entretoises de 600 mm sont placées perpendiculairement entre les entretoises de 1200 mm. La finition périphérique se fait avec une cornière à joints creux de 15 x 10 x 15 x 15 mm ou une cornière de rive-L avec un bloc de remplissage.  Les panneaux de découpes sont serrés dans le système avec un clip mural.</w:t>
      </w:r>
      <w:r w:rsidRPr="00446EF5">
        <w:rPr>
          <w:rFonts w:cstheme="minorHAnsi"/>
          <w:sz w:val="20"/>
          <w:szCs w:val="20"/>
          <w:lang w:val="fr-BE"/>
        </w:rPr>
        <w:t xml:space="preserve"> </w:t>
      </w:r>
    </w:p>
    <w:p w14:paraId="6A6EA41D" w14:textId="77777777" w:rsidR="006F03A3" w:rsidRPr="00446EF5" w:rsidRDefault="006F03A3" w:rsidP="006F03A3">
      <w:pPr>
        <w:spacing w:after="0" w:line="240" w:lineRule="auto"/>
        <w:rPr>
          <w:lang w:val="fr-BE"/>
        </w:rPr>
      </w:pPr>
    </w:p>
    <w:p w14:paraId="319AE5C5" w14:textId="77777777" w:rsidR="006F03A3" w:rsidRPr="00446EF5" w:rsidRDefault="006F03A3" w:rsidP="006F03A3">
      <w:pPr>
        <w:spacing w:after="0" w:line="240" w:lineRule="auto"/>
        <w:rPr>
          <w:sz w:val="20"/>
          <w:szCs w:val="20"/>
          <w:lang w:val="fr-BE"/>
        </w:rPr>
      </w:pPr>
    </w:p>
    <w:p w14:paraId="1E6D8C5D" w14:textId="77777777" w:rsidR="006F03A3" w:rsidRPr="00446EF5" w:rsidRDefault="006F03A3" w:rsidP="006F03A3">
      <w:pPr>
        <w:spacing w:after="0" w:line="240" w:lineRule="auto"/>
        <w:rPr>
          <w:rFonts w:cstheme="minorHAnsi"/>
          <w:b/>
          <w:sz w:val="20"/>
          <w:szCs w:val="20"/>
          <w:u w:val="single"/>
          <w:lang w:val="fr-BE"/>
        </w:rPr>
      </w:pPr>
      <w:r w:rsidRPr="00567DEB">
        <w:rPr>
          <w:rFonts w:cstheme="minorHAnsi"/>
          <w:b/>
          <w:noProof/>
          <w:sz w:val="20"/>
          <w:szCs w:val="20"/>
          <w:u w:val="single"/>
          <w:lang w:val="fr-BE"/>
        </w:rPr>
        <w:t>Matériaux:</w:t>
      </w:r>
    </w:p>
    <w:p w14:paraId="6BAE7E6F" w14:textId="77777777" w:rsidR="006F03A3" w:rsidRPr="00446EF5" w:rsidRDefault="006F03A3" w:rsidP="006F03A3">
      <w:pPr>
        <w:spacing w:after="0" w:line="240" w:lineRule="auto"/>
        <w:rPr>
          <w:rFonts w:cstheme="minorHAnsi"/>
          <w:bCs/>
          <w:sz w:val="20"/>
          <w:szCs w:val="20"/>
          <w:lang w:val="fr-BE"/>
        </w:rPr>
      </w:pPr>
      <w:r w:rsidRPr="00567DEB">
        <w:rPr>
          <w:rFonts w:cstheme="minorHAnsi"/>
          <w:bCs/>
          <w:noProof/>
          <w:sz w:val="20"/>
          <w:szCs w:val="20"/>
          <w:lang w:val="fr-BE"/>
        </w:rPr>
        <w:t>Dimensions modulaires:</w:t>
      </w:r>
      <w:r w:rsidRPr="00446EF5">
        <w:rPr>
          <w:rFonts w:cstheme="minorHAnsi"/>
          <w:bCs/>
          <w:sz w:val="20"/>
          <w:szCs w:val="20"/>
          <w:lang w:val="fr-BE"/>
        </w:rPr>
        <w:t xml:space="preserve">  </w:t>
      </w:r>
    </w:p>
    <w:p w14:paraId="20356070"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600 x 600 x 22 mm</w:t>
      </w:r>
    </w:p>
    <w:p w14:paraId="3AC162C2" w14:textId="77777777" w:rsidR="006F03A3" w:rsidRPr="00446EF5" w:rsidRDefault="006F03A3" w:rsidP="006F03A3">
      <w:pPr>
        <w:spacing w:after="0" w:line="240" w:lineRule="auto"/>
        <w:rPr>
          <w:rFonts w:cstheme="minorHAnsi"/>
          <w:sz w:val="20"/>
          <w:szCs w:val="20"/>
          <w:lang w:val="fr-BE"/>
        </w:rPr>
      </w:pPr>
    </w:p>
    <w:p w14:paraId="27F67D8D"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Certification CE</w:t>
      </w:r>
    </w:p>
    <w:p w14:paraId="363B523B"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Les panneaux pour plafond ont un marquage CE selon la certification de la plus haute classe, c'est à dire le niveau CE 1 (A0C).  Les caractéristiques suivantes doivent être indiquées sur l'étiquetage du produit :</w:t>
      </w:r>
    </w:p>
    <w:p w14:paraId="1CCE6A44"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 absorption acoustique : coefficient moyen d'absorption acoustique alpha-w </w:t>
      </w:r>
    </w:p>
    <w:p w14:paraId="35CF7B76"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réaction au feu: classification européenne relative au feu</w:t>
      </w:r>
    </w:p>
    <w:p w14:paraId="73C01FA7"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résistance à l'humidité et résistance à la déformation: mesure de résistance à la déformation pour les panneaux pour plafond sous conditions définies d'humidité et de température.</w:t>
      </w:r>
    </w:p>
    <w:p w14:paraId="2C8B35F1" w14:textId="77777777" w:rsidR="006F03A3" w:rsidRPr="00446EF5" w:rsidRDefault="006F03A3" w:rsidP="006F03A3">
      <w:pPr>
        <w:spacing w:after="0" w:line="240" w:lineRule="auto"/>
        <w:rPr>
          <w:rFonts w:cstheme="minorHAnsi"/>
          <w:sz w:val="20"/>
          <w:szCs w:val="20"/>
          <w:lang w:val="fr-BE"/>
        </w:rPr>
      </w:pPr>
    </w:p>
    <w:p w14:paraId="73A12428"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Résistance à l’humidité et résistance à la flexion</w:t>
      </w:r>
    </w:p>
    <w:p w14:paraId="07F508EC"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Jusqu’à 100% HR</w:t>
      </w:r>
    </w:p>
    <w:p w14:paraId="5E63F8E9" w14:textId="77777777" w:rsidR="006F03A3" w:rsidRPr="00446EF5" w:rsidRDefault="006F03A3" w:rsidP="006F03A3">
      <w:pPr>
        <w:spacing w:after="0" w:line="240" w:lineRule="auto"/>
        <w:rPr>
          <w:rFonts w:cstheme="minorHAnsi"/>
          <w:sz w:val="20"/>
          <w:szCs w:val="20"/>
          <w:lang w:val="fr-BE"/>
        </w:rPr>
      </w:pPr>
      <w:r w:rsidRPr="00567DEB">
        <w:rPr>
          <w:rFonts w:cstheme="minorHAnsi"/>
          <w:noProof/>
          <w:sz w:val="20"/>
          <w:szCs w:val="20"/>
          <w:lang w:val="fr-BE"/>
        </w:rPr>
        <w:t>1/C/0N</w:t>
      </w:r>
    </w:p>
    <w:p w14:paraId="3C50DECF" w14:textId="77777777" w:rsidR="006F03A3" w:rsidRPr="00446EF5" w:rsidRDefault="006F03A3" w:rsidP="006F03A3">
      <w:pPr>
        <w:spacing w:after="0" w:line="240" w:lineRule="auto"/>
        <w:rPr>
          <w:rFonts w:cstheme="minorHAnsi"/>
          <w:sz w:val="20"/>
          <w:szCs w:val="20"/>
          <w:lang w:val="fr-BE"/>
        </w:rPr>
      </w:pPr>
    </w:p>
    <w:p w14:paraId="05806EB7" w14:textId="77777777" w:rsidR="006F03A3" w:rsidRPr="00446EF5" w:rsidRDefault="006F03A3" w:rsidP="006F03A3">
      <w:pPr>
        <w:keepNext/>
        <w:spacing w:after="0" w:line="240" w:lineRule="auto"/>
        <w:rPr>
          <w:rFonts w:cstheme="minorHAnsi"/>
          <w:noProof/>
          <w:sz w:val="20"/>
          <w:szCs w:val="20"/>
          <w:lang w:val="fr-BE"/>
        </w:rPr>
      </w:pPr>
    </w:p>
    <w:p w14:paraId="2B2408D8" w14:textId="77777777" w:rsidR="006F03A3" w:rsidRPr="00446EF5" w:rsidRDefault="006F03A3" w:rsidP="006F03A3">
      <w:pPr>
        <w:keepNext/>
        <w:spacing w:after="0" w:line="240" w:lineRule="auto"/>
        <w:rPr>
          <w:rFonts w:cstheme="minorHAnsi"/>
          <w:noProof/>
          <w:sz w:val="20"/>
          <w:szCs w:val="20"/>
          <w:lang w:val="fr-BE"/>
        </w:rPr>
      </w:pPr>
    </w:p>
    <w:p w14:paraId="2074204F" w14:textId="77777777" w:rsidR="006F03A3" w:rsidRPr="00446EF5" w:rsidRDefault="006F03A3" w:rsidP="006F03A3">
      <w:pPr>
        <w:keepNext/>
        <w:spacing w:after="0" w:line="240" w:lineRule="auto"/>
        <w:rPr>
          <w:rFonts w:cstheme="minorHAnsi"/>
          <w:sz w:val="20"/>
          <w:szCs w:val="20"/>
          <w:lang w:val="fr-BE"/>
        </w:rPr>
      </w:pPr>
      <w:r w:rsidRPr="00446EF5">
        <w:rPr>
          <w:rFonts w:cstheme="minorHAnsi"/>
          <w:noProof/>
          <w:sz w:val="20"/>
          <w:szCs w:val="20"/>
          <w:lang w:val="fr-BE"/>
        </w:rPr>
        <w:t>Absorption acoustique</w:t>
      </w:r>
    </w:p>
    <w:p w14:paraId="22084860" w14:textId="77777777" w:rsidR="006F03A3" w:rsidRPr="00567DEB" w:rsidRDefault="006F03A3" w:rsidP="006F03A3">
      <w:pPr>
        <w:keepNext/>
        <w:spacing w:after="0" w:line="240" w:lineRule="auto"/>
        <w:rPr>
          <w:rFonts w:cstheme="minorHAnsi"/>
          <w:noProof/>
          <w:sz w:val="20"/>
          <w:szCs w:val="20"/>
          <w:lang w:val="fr-BE"/>
        </w:rPr>
      </w:pPr>
      <w:r w:rsidRPr="00567DEB">
        <w:rPr>
          <w:rFonts w:cstheme="minorHAnsi"/>
          <w:noProof/>
          <w:sz w:val="20"/>
          <w:szCs w:val="20"/>
          <w:lang w:val="fr-BE"/>
        </w:rPr>
        <w:t xml:space="preserve">Les produits sont testés selon la norme EN ISO 354 et classifiés selon la norme EN ISO 11654, ainsi que l'exige la Norme sur les plafonds (EN 13964). </w:t>
      </w:r>
    </w:p>
    <w:p w14:paraId="32CD3DE7" w14:textId="77777777" w:rsidR="006F03A3" w:rsidRPr="00567DEB" w:rsidRDefault="006F03A3" w:rsidP="006F03A3">
      <w:pPr>
        <w:keepNext/>
        <w:spacing w:after="0" w:line="240" w:lineRule="auto"/>
        <w:rPr>
          <w:rFonts w:cstheme="minorHAnsi"/>
          <w:noProof/>
          <w:sz w:val="20"/>
          <w:szCs w:val="20"/>
          <w:lang w:val="fr-BE"/>
        </w:rPr>
      </w:pPr>
      <w:r w:rsidRPr="00567DEB">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14:paraId="06CC9526" w14:textId="77777777" w:rsidR="006F03A3" w:rsidRPr="00C24907" w:rsidRDefault="006F03A3" w:rsidP="006F03A3">
      <w:pPr>
        <w:keepNext/>
        <w:spacing w:after="0" w:line="240" w:lineRule="auto"/>
        <w:rPr>
          <w:rFonts w:cstheme="minorHAnsi"/>
          <w:sz w:val="20"/>
          <w:szCs w:val="20"/>
          <w:lang w:val="fr-BE"/>
        </w:rPr>
      </w:pPr>
    </w:p>
    <w:tbl>
      <w:tblPr>
        <w:tblStyle w:val="TableGrid"/>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6F03A3" w:rsidRPr="00050E55" w14:paraId="3F807534" w14:textId="77777777" w:rsidTr="003B42B0">
        <w:trPr>
          <w:cantSplit/>
        </w:trPr>
        <w:tc>
          <w:tcPr>
            <w:tcW w:w="1413" w:type="dxa"/>
          </w:tcPr>
          <w:p w14:paraId="71827831" w14:textId="77777777" w:rsidR="006F03A3" w:rsidRPr="00050E55" w:rsidRDefault="006F03A3" w:rsidP="003B42B0">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1708" w:type="dxa"/>
          </w:tcPr>
          <w:p w14:paraId="3549E224" w14:textId="77777777" w:rsidR="006F03A3" w:rsidRPr="00050E55" w:rsidRDefault="006F03A3" w:rsidP="003B42B0">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14:paraId="6E75601C"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125 Hz</w:t>
            </w:r>
          </w:p>
        </w:tc>
        <w:tc>
          <w:tcPr>
            <w:tcW w:w="688" w:type="dxa"/>
          </w:tcPr>
          <w:p w14:paraId="27F4F4A1"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250 Hz</w:t>
            </w:r>
          </w:p>
        </w:tc>
        <w:tc>
          <w:tcPr>
            <w:tcW w:w="688" w:type="dxa"/>
          </w:tcPr>
          <w:p w14:paraId="7B599209"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500 Hz</w:t>
            </w:r>
          </w:p>
        </w:tc>
        <w:tc>
          <w:tcPr>
            <w:tcW w:w="687" w:type="dxa"/>
          </w:tcPr>
          <w:p w14:paraId="36446366"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1000 Hz</w:t>
            </w:r>
          </w:p>
        </w:tc>
        <w:tc>
          <w:tcPr>
            <w:tcW w:w="688" w:type="dxa"/>
          </w:tcPr>
          <w:p w14:paraId="78A60AE8"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2000 Hz</w:t>
            </w:r>
          </w:p>
        </w:tc>
        <w:tc>
          <w:tcPr>
            <w:tcW w:w="688" w:type="dxa"/>
          </w:tcPr>
          <w:p w14:paraId="14FD51BB"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4000 Hz</w:t>
            </w:r>
          </w:p>
        </w:tc>
        <w:tc>
          <w:tcPr>
            <w:tcW w:w="687" w:type="dxa"/>
          </w:tcPr>
          <w:p w14:paraId="553538B1" w14:textId="77777777" w:rsidR="006F03A3" w:rsidRPr="00050E55" w:rsidRDefault="006F03A3" w:rsidP="003B42B0">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75CCBC42" w14:textId="77777777" w:rsidR="006F03A3" w:rsidRPr="00050E55" w:rsidRDefault="006F03A3" w:rsidP="003B42B0">
            <w:pPr>
              <w:keepNext/>
              <w:rPr>
                <w:rFonts w:cstheme="minorHAnsi"/>
                <w:sz w:val="20"/>
                <w:szCs w:val="20"/>
                <w:lang w:val="fr-FR"/>
              </w:rPr>
            </w:pPr>
            <w:r>
              <w:rPr>
                <w:rFonts w:cstheme="minorHAnsi"/>
                <w:sz w:val="20"/>
                <w:szCs w:val="20"/>
                <w:lang w:val="fr-FR"/>
              </w:rPr>
              <w:t>C</w:t>
            </w:r>
            <w:r w:rsidRPr="00050E55">
              <w:rPr>
                <w:rFonts w:cstheme="minorHAnsi"/>
                <w:sz w:val="20"/>
                <w:szCs w:val="20"/>
                <w:lang w:val="fr-FR"/>
              </w:rPr>
              <w:t>lasse</w:t>
            </w:r>
          </w:p>
        </w:tc>
        <w:tc>
          <w:tcPr>
            <w:tcW w:w="688" w:type="dxa"/>
          </w:tcPr>
          <w:p w14:paraId="4A5F27A3" w14:textId="77777777" w:rsidR="006F03A3" w:rsidRPr="00050E55" w:rsidRDefault="006F03A3" w:rsidP="003B42B0">
            <w:pPr>
              <w:keepNext/>
              <w:rPr>
                <w:rFonts w:cstheme="minorHAnsi"/>
                <w:sz w:val="20"/>
                <w:szCs w:val="20"/>
                <w:lang w:val="fr-FR"/>
              </w:rPr>
            </w:pPr>
            <w:r w:rsidRPr="00050E55">
              <w:rPr>
                <w:rFonts w:cstheme="minorHAnsi"/>
                <w:sz w:val="20"/>
                <w:szCs w:val="20"/>
                <w:lang w:val="fr-FR"/>
              </w:rPr>
              <w:t>NRC</w:t>
            </w:r>
          </w:p>
        </w:tc>
      </w:tr>
      <w:tr w:rsidR="006F03A3" w:rsidRPr="00050E55" w14:paraId="117FCD18" w14:textId="77777777" w:rsidTr="003B42B0">
        <w:trPr>
          <w:cantSplit/>
        </w:trPr>
        <w:tc>
          <w:tcPr>
            <w:tcW w:w="1413" w:type="dxa"/>
          </w:tcPr>
          <w:p w14:paraId="3E1D0F54" w14:textId="77777777" w:rsidR="006F03A3" w:rsidRPr="004E40B9" w:rsidRDefault="006F03A3" w:rsidP="003B42B0">
            <w:pPr>
              <w:rPr>
                <w:rFonts w:cstheme="minorHAnsi"/>
                <w:sz w:val="20"/>
                <w:szCs w:val="20"/>
                <w:lang w:val="en-GB"/>
              </w:rPr>
            </w:pPr>
            <w:r w:rsidRPr="00567DEB">
              <w:rPr>
                <w:rFonts w:cstheme="minorHAnsi"/>
                <w:noProof/>
                <w:sz w:val="20"/>
                <w:szCs w:val="20"/>
                <w:lang w:val="en-GB"/>
              </w:rPr>
              <w:t>22</w:t>
            </w:r>
          </w:p>
        </w:tc>
        <w:tc>
          <w:tcPr>
            <w:tcW w:w="1708" w:type="dxa"/>
          </w:tcPr>
          <w:p w14:paraId="7BE1CF45" w14:textId="77777777" w:rsidR="006F03A3" w:rsidRPr="00446EF5" w:rsidRDefault="006F03A3" w:rsidP="003B42B0">
            <w:pPr>
              <w:rPr>
                <w:rFonts w:cstheme="minorHAnsi"/>
                <w:sz w:val="20"/>
                <w:szCs w:val="20"/>
                <w:lang w:val="en-GB"/>
              </w:rPr>
            </w:pPr>
            <w:r w:rsidRPr="00567DEB">
              <w:rPr>
                <w:rFonts w:cstheme="minorHAnsi"/>
                <w:noProof/>
                <w:sz w:val="20"/>
                <w:szCs w:val="20"/>
                <w:lang w:val="en-GB"/>
              </w:rPr>
              <w:t>200</w:t>
            </w:r>
          </w:p>
        </w:tc>
        <w:tc>
          <w:tcPr>
            <w:tcW w:w="687" w:type="dxa"/>
          </w:tcPr>
          <w:p w14:paraId="20D98E64" w14:textId="77777777" w:rsidR="006F03A3" w:rsidRPr="00FB71F3" w:rsidRDefault="006F03A3" w:rsidP="003B42B0">
            <w:pPr>
              <w:rPr>
                <w:rFonts w:cstheme="minorHAnsi"/>
                <w:sz w:val="20"/>
                <w:szCs w:val="20"/>
              </w:rPr>
            </w:pPr>
            <w:r w:rsidRPr="00567DEB">
              <w:rPr>
                <w:rFonts w:cstheme="minorHAnsi"/>
                <w:noProof/>
                <w:sz w:val="20"/>
                <w:szCs w:val="20"/>
              </w:rPr>
              <w:t>0,45</w:t>
            </w:r>
          </w:p>
        </w:tc>
        <w:tc>
          <w:tcPr>
            <w:tcW w:w="688" w:type="dxa"/>
          </w:tcPr>
          <w:p w14:paraId="553863C6" w14:textId="77777777" w:rsidR="006F03A3" w:rsidRPr="00FB71F3" w:rsidRDefault="006F03A3" w:rsidP="003B42B0">
            <w:pPr>
              <w:rPr>
                <w:rFonts w:cstheme="minorHAnsi"/>
                <w:sz w:val="20"/>
                <w:szCs w:val="20"/>
              </w:rPr>
            </w:pPr>
            <w:r w:rsidRPr="00567DEB">
              <w:rPr>
                <w:rFonts w:cstheme="minorHAnsi"/>
                <w:noProof/>
                <w:sz w:val="20"/>
                <w:szCs w:val="20"/>
              </w:rPr>
              <w:t>0,85</w:t>
            </w:r>
          </w:p>
        </w:tc>
        <w:tc>
          <w:tcPr>
            <w:tcW w:w="688" w:type="dxa"/>
          </w:tcPr>
          <w:p w14:paraId="6F588DC6" w14:textId="77777777" w:rsidR="006F03A3" w:rsidRPr="00FB71F3" w:rsidRDefault="006F03A3" w:rsidP="003B42B0">
            <w:pPr>
              <w:rPr>
                <w:rFonts w:cstheme="minorHAnsi"/>
                <w:sz w:val="20"/>
                <w:szCs w:val="20"/>
              </w:rPr>
            </w:pPr>
            <w:r w:rsidRPr="00567DEB">
              <w:rPr>
                <w:rFonts w:cstheme="minorHAnsi"/>
                <w:noProof/>
                <w:sz w:val="20"/>
                <w:szCs w:val="20"/>
              </w:rPr>
              <w:t>0,90</w:t>
            </w:r>
          </w:p>
        </w:tc>
        <w:tc>
          <w:tcPr>
            <w:tcW w:w="687" w:type="dxa"/>
          </w:tcPr>
          <w:p w14:paraId="3343E5E2" w14:textId="77777777" w:rsidR="006F03A3" w:rsidRPr="00FB71F3" w:rsidRDefault="006F03A3" w:rsidP="003B42B0">
            <w:pPr>
              <w:rPr>
                <w:rFonts w:cstheme="minorHAnsi"/>
                <w:sz w:val="20"/>
                <w:szCs w:val="20"/>
              </w:rPr>
            </w:pPr>
            <w:r w:rsidRPr="00567DEB">
              <w:rPr>
                <w:rFonts w:cstheme="minorHAnsi"/>
                <w:noProof/>
                <w:sz w:val="20"/>
                <w:szCs w:val="20"/>
              </w:rPr>
              <w:t>0,90</w:t>
            </w:r>
          </w:p>
        </w:tc>
        <w:tc>
          <w:tcPr>
            <w:tcW w:w="688" w:type="dxa"/>
          </w:tcPr>
          <w:p w14:paraId="4ED6D9CE" w14:textId="77777777" w:rsidR="006F03A3" w:rsidRPr="00FB71F3" w:rsidRDefault="006F03A3" w:rsidP="003B42B0">
            <w:pPr>
              <w:rPr>
                <w:rFonts w:cstheme="minorHAnsi"/>
                <w:sz w:val="20"/>
                <w:szCs w:val="20"/>
              </w:rPr>
            </w:pPr>
            <w:r w:rsidRPr="00567DEB">
              <w:rPr>
                <w:rFonts w:cstheme="minorHAnsi"/>
                <w:noProof/>
                <w:sz w:val="20"/>
                <w:szCs w:val="20"/>
              </w:rPr>
              <w:t>1,00</w:t>
            </w:r>
          </w:p>
        </w:tc>
        <w:tc>
          <w:tcPr>
            <w:tcW w:w="688" w:type="dxa"/>
          </w:tcPr>
          <w:p w14:paraId="236E9159" w14:textId="77777777" w:rsidR="006F03A3" w:rsidRPr="00FB71F3" w:rsidRDefault="006F03A3" w:rsidP="003B42B0">
            <w:pPr>
              <w:rPr>
                <w:rFonts w:cstheme="minorHAnsi"/>
                <w:sz w:val="20"/>
                <w:szCs w:val="20"/>
              </w:rPr>
            </w:pPr>
            <w:r w:rsidRPr="00567DEB">
              <w:rPr>
                <w:rFonts w:cstheme="minorHAnsi"/>
                <w:noProof/>
                <w:sz w:val="20"/>
                <w:szCs w:val="20"/>
              </w:rPr>
              <w:t>1,00</w:t>
            </w:r>
          </w:p>
        </w:tc>
        <w:tc>
          <w:tcPr>
            <w:tcW w:w="687" w:type="dxa"/>
          </w:tcPr>
          <w:p w14:paraId="63CAD12E" w14:textId="77777777" w:rsidR="006F03A3" w:rsidRPr="00FB71F3" w:rsidRDefault="006F03A3" w:rsidP="003B42B0">
            <w:pPr>
              <w:rPr>
                <w:rFonts w:cstheme="minorHAnsi"/>
                <w:sz w:val="20"/>
                <w:szCs w:val="20"/>
              </w:rPr>
            </w:pPr>
            <w:r w:rsidRPr="00567DEB">
              <w:rPr>
                <w:rFonts w:cstheme="minorHAnsi"/>
                <w:noProof/>
                <w:sz w:val="20"/>
                <w:szCs w:val="20"/>
              </w:rPr>
              <w:t>0,95</w:t>
            </w:r>
          </w:p>
        </w:tc>
        <w:tc>
          <w:tcPr>
            <w:tcW w:w="821" w:type="dxa"/>
          </w:tcPr>
          <w:p w14:paraId="76C7C758" w14:textId="77777777" w:rsidR="006F03A3" w:rsidRPr="00FB71F3" w:rsidRDefault="006F03A3" w:rsidP="003B42B0">
            <w:pPr>
              <w:rPr>
                <w:rFonts w:cstheme="minorHAnsi"/>
                <w:sz w:val="20"/>
                <w:szCs w:val="20"/>
              </w:rPr>
            </w:pPr>
            <w:r w:rsidRPr="00567DEB">
              <w:rPr>
                <w:rFonts w:cstheme="minorHAnsi"/>
                <w:noProof/>
                <w:sz w:val="20"/>
                <w:szCs w:val="20"/>
              </w:rPr>
              <w:t>A</w:t>
            </w:r>
          </w:p>
        </w:tc>
        <w:tc>
          <w:tcPr>
            <w:tcW w:w="688" w:type="dxa"/>
          </w:tcPr>
          <w:p w14:paraId="693781EA" w14:textId="77777777" w:rsidR="006F03A3" w:rsidRPr="00FB71F3" w:rsidRDefault="006F03A3" w:rsidP="003B42B0">
            <w:pPr>
              <w:rPr>
                <w:rFonts w:cstheme="minorHAnsi"/>
                <w:sz w:val="20"/>
                <w:szCs w:val="20"/>
              </w:rPr>
            </w:pPr>
            <w:r w:rsidRPr="00567DEB">
              <w:rPr>
                <w:rFonts w:cstheme="minorHAnsi"/>
                <w:noProof/>
                <w:sz w:val="20"/>
                <w:szCs w:val="20"/>
              </w:rPr>
              <w:t>0,95</w:t>
            </w:r>
          </w:p>
        </w:tc>
      </w:tr>
    </w:tbl>
    <w:p w14:paraId="6EEBD873" w14:textId="77777777" w:rsidR="006F03A3" w:rsidRDefault="006F03A3" w:rsidP="006F03A3">
      <w:pPr>
        <w:spacing w:after="0" w:line="240" w:lineRule="auto"/>
        <w:rPr>
          <w:rFonts w:cstheme="minorHAnsi"/>
          <w:sz w:val="20"/>
          <w:szCs w:val="20"/>
          <w:lang w:val="fr-FR"/>
        </w:rPr>
      </w:pPr>
    </w:p>
    <w:p w14:paraId="68DB9F99" w14:textId="77777777" w:rsidR="006F03A3" w:rsidRPr="00144AAE" w:rsidRDefault="006F03A3" w:rsidP="006F03A3">
      <w:pPr>
        <w:spacing w:after="0" w:line="240" w:lineRule="auto"/>
        <w:rPr>
          <w:rFonts w:cstheme="minorHAnsi"/>
          <w:sz w:val="20"/>
          <w:szCs w:val="20"/>
          <w:lang w:val="fr-BE"/>
        </w:rPr>
      </w:pPr>
    </w:p>
    <w:tbl>
      <w:tblPr>
        <w:tblStyle w:val="TableGrid"/>
        <w:tblW w:w="9351" w:type="dxa"/>
        <w:tblLayout w:type="fixed"/>
        <w:tblLook w:val="04A0" w:firstRow="1" w:lastRow="0" w:firstColumn="1" w:lastColumn="0" w:noHBand="0" w:noVBand="1"/>
      </w:tblPr>
      <w:tblGrid>
        <w:gridCol w:w="2405"/>
        <w:gridCol w:w="1106"/>
        <w:gridCol w:w="1305"/>
        <w:gridCol w:w="4535"/>
      </w:tblGrid>
      <w:tr w:rsidR="006F03A3" w:rsidRPr="00FE5D7A" w14:paraId="62AC898E" w14:textId="77777777" w:rsidTr="003B42B0">
        <w:trPr>
          <w:cantSplit/>
          <w:trHeight w:val="141"/>
        </w:trPr>
        <w:tc>
          <w:tcPr>
            <w:tcW w:w="9351" w:type="dxa"/>
            <w:gridSpan w:val="4"/>
            <w:tcBorders>
              <w:top w:val="nil"/>
              <w:left w:val="nil"/>
              <w:right w:val="nil"/>
            </w:tcBorders>
          </w:tcPr>
          <w:p w14:paraId="4C86991B" w14:textId="77777777" w:rsidR="006F03A3" w:rsidRPr="00FA0575" w:rsidRDefault="006F03A3" w:rsidP="003B42B0">
            <w:pPr>
              <w:keepNext/>
              <w:spacing w:line="276" w:lineRule="auto"/>
              <w:ind w:left="-105"/>
              <w:rPr>
                <w:rFonts w:cstheme="minorHAnsi"/>
                <w:sz w:val="20"/>
                <w:szCs w:val="20"/>
                <w:lang w:val="fr-BE"/>
              </w:rPr>
            </w:pPr>
            <w:r w:rsidRPr="00567DEB">
              <w:rPr>
                <w:rFonts w:cstheme="minorHAnsi"/>
                <w:noProof/>
                <w:sz w:val="20"/>
                <w:szCs w:val="20"/>
                <w:lang w:val="fr-BE"/>
              </w:rPr>
              <w:lastRenderedPageBreak/>
              <w:t>Stabilité au feu (selon NBN 713.020) / Résistance au feu (selon EN13501-2:2016)</w:t>
            </w:r>
          </w:p>
        </w:tc>
      </w:tr>
      <w:tr w:rsidR="006F03A3" w:rsidRPr="00C156D3" w14:paraId="2B6D6B38" w14:textId="77777777" w:rsidTr="003B42B0">
        <w:trPr>
          <w:cantSplit/>
        </w:trPr>
        <w:tc>
          <w:tcPr>
            <w:tcW w:w="2405" w:type="dxa"/>
          </w:tcPr>
          <w:p w14:paraId="10260A3E" w14:textId="77777777" w:rsidR="006F03A3" w:rsidRPr="000F1AC9" w:rsidRDefault="006F03A3" w:rsidP="003B42B0">
            <w:pPr>
              <w:keepNext/>
              <w:rPr>
                <w:rFonts w:cstheme="minorHAnsi"/>
                <w:sz w:val="20"/>
                <w:szCs w:val="20"/>
              </w:rPr>
            </w:pPr>
            <w:proofErr w:type="spellStart"/>
            <w:r w:rsidRPr="00FA0575">
              <w:rPr>
                <w:rFonts w:cstheme="minorHAnsi"/>
                <w:sz w:val="20"/>
                <w:szCs w:val="20"/>
              </w:rPr>
              <w:t>Dimensions</w:t>
            </w:r>
            <w:proofErr w:type="spellEnd"/>
          </w:p>
        </w:tc>
        <w:tc>
          <w:tcPr>
            <w:tcW w:w="1106" w:type="dxa"/>
          </w:tcPr>
          <w:p w14:paraId="1E63B774" w14:textId="4DBAF0A7" w:rsidR="006F03A3" w:rsidRPr="00CD1AA4" w:rsidRDefault="00AF77D1" w:rsidP="003B42B0">
            <w:pPr>
              <w:keepNext/>
              <w:rPr>
                <w:rFonts w:cstheme="minorHAnsi"/>
                <w:bCs/>
                <w:sz w:val="20"/>
                <w:szCs w:val="20"/>
              </w:rPr>
            </w:pPr>
            <w:proofErr w:type="spellStart"/>
            <w:r w:rsidRPr="00CD1AA4">
              <w:rPr>
                <w:rFonts w:cstheme="minorHAnsi"/>
                <w:bCs/>
                <w:sz w:val="20"/>
                <w:szCs w:val="20"/>
              </w:rPr>
              <w:t>Profilés</w:t>
            </w:r>
            <w:proofErr w:type="spellEnd"/>
          </w:p>
        </w:tc>
        <w:tc>
          <w:tcPr>
            <w:tcW w:w="1305" w:type="dxa"/>
          </w:tcPr>
          <w:p w14:paraId="7281A931" w14:textId="77777777" w:rsidR="006F03A3" w:rsidRPr="00C156D3" w:rsidRDefault="006F03A3" w:rsidP="003B42B0">
            <w:pPr>
              <w:keepNext/>
              <w:rPr>
                <w:rFonts w:cstheme="minorHAnsi"/>
                <w:bCs/>
                <w:sz w:val="20"/>
                <w:szCs w:val="20"/>
              </w:rPr>
            </w:pPr>
            <w:proofErr w:type="spellStart"/>
            <w:r w:rsidRPr="00FA0575">
              <w:rPr>
                <w:rFonts w:cstheme="minorHAnsi"/>
                <w:bCs/>
                <w:sz w:val="20"/>
                <w:szCs w:val="20"/>
              </w:rPr>
              <w:t>Classification</w:t>
            </w:r>
            <w:proofErr w:type="spellEnd"/>
          </w:p>
        </w:tc>
        <w:tc>
          <w:tcPr>
            <w:tcW w:w="4535" w:type="dxa"/>
          </w:tcPr>
          <w:p w14:paraId="7344A4A6" w14:textId="77777777" w:rsidR="006F03A3" w:rsidRPr="00C156D3" w:rsidRDefault="006F03A3" w:rsidP="003B42B0">
            <w:pPr>
              <w:keepNext/>
              <w:rPr>
                <w:rFonts w:cstheme="minorHAnsi"/>
                <w:bCs/>
                <w:sz w:val="20"/>
                <w:szCs w:val="20"/>
              </w:rPr>
            </w:pPr>
            <w:proofErr w:type="spellStart"/>
            <w:r w:rsidRPr="00FA0575">
              <w:rPr>
                <w:rFonts w:cstheme="minorHAnsi"/>
                <w:bCs/>
                <w:sz w:val="20"/>
                <w:szCs w:val="20"/>
              </w:rPr>
              <w:t>Structure</w:t>
            </w:r>
            <w:proofErr w:type="spellEnd"/>
            <w:r w:rsidRPr="00FA0575">
              <w:rPr>
                <w:rFonts w:cstheme="minorHAnsi"/>
                <w:bCs/>
                <w:sz w:val="20"/>
                <w:szCs w:val="20"/>
              </w:rPr>
              <w:t xml:space="preserve"> du </w:t>
            </w:r>
            <w:proofErr w:type="spellStart"/>
            <w:r w:rsidRPr="00FA0575">
              <w:rPr>
                <w:rFonts w:cstheme="minorHAnsi"/>
                <w:bCs/>
                <w:sz w:val="20"/>
                <w:szCs w:val="20"/>
              </w:rPr>
              <w:t>soffit</w:t>
            </w:r>
            <w:proofErr w:type="spellEnd"/>
          </w:p>
        </w:tc>
      </w:tr>
      <w:tr w:rsidR="006F03A3" w:rsidRPr="00597234" w14:paraId="43B78211" w14:textId="77777777" w:rsidTr="003B42B0">
        <w:trPr>
          <w:cantSplit/>
          <w:trHeight w:val="165"/>
        </w:trPr>
        <w:tc>
          <w:tcPr>
            <w:tcW w:w="2405" w:type="dxa"/>
            <w:vMerge w:val="restart"/>
          </w:tcPr>
          <w:p w14:paraId="1FB70103" w14:textId="77777777" w:rsidR="006F03A3" w:rsidRPr="00C156D3" w:rsidRDefault="006F03A3" w:rsidP="003B42B0">
            <w:pPr>
              <w:keepNext/>
              <w:rPr>
                <w:rFonts w:cstheme="minorHAnsi"/>
                <w:sz w:val="20"/>
                <w:szCs w:val="20"/>
              </w:rPr>
            </w:pPr>
            <w:r w:rsidRPr="00567DEB">
              <w:rPr>
                <w:rFonts w:cstheme="minorHAnsi"/>
                <w:noProof/>
                <w:sz w:val="20"/>
                <w:szCs w:val="20"/>
              </w:rPr>
              <w:t>600 x 600 x 22 mm</w:t>
            </w:r>
          </w:p>
        </w:tc>
        <w:tc>
          <w:tcPr>
            <w:tcW w:w="1106" w:type="dxa"/>
            <w:vMerge w:val="restart"/>
          </w:tcPr>
          <w:p w14:paraId="4AAE965F" w14:textId="401D7597" w:rsidR="006F03A3" w:rsidRPr="00CD1AA4" w:rsidRDefault="00AF77D1" w:rsidP="003B42B0">
            <w:pPr>
              <w:keepNext/>
              <w:rPr>
                <w:rFonts w:cstheme="minorHAnsi"/>
                <w:sz w:val="20"/>
                <w:szCs w:val="20"/>
              </w:rPr>
            </w:pPr>
            <w:r w:rsidRPr="00CD1AA4">
              <w:rPr>
                <w:rFonts w:cstheme="minorHAnsi"/>
                <w:noProof/>
                <w:sz w:val="20"/>
                <w:szCs w:val="20"/>
              </w:rPr>
              <w:t>T24 Hook 850</w:t>
            </w:r>
          </w:p>
        </w:tc>
        <w:tc>
          <w:tcPr>
            <w:tcW w:w="1305" w:type="dxa"/>
          </w:tcPr>
          <w:p w14:paraId="26CBA2E4" w14:textId="77777777" w:rsidR="006F03A3" w:rsidRPr="00C156D3" w:rsidRDefault="006F03A3" w:rsidP="003B42B0">
            <w:pPr>
              <w:keepNext/>
              <w:rPr>
                <w:rFonts w:cstheme="minorHAnsi"/>
                <w:sz w:val="20"/>
                <w:szCs w:val="20"/>
              </w:rPr>
            </w:pPr>
            <w:proofErr w:type="spellStart"/>
            <w:r>
              <w:rPr>
                <w:rFonts w:cstheme="minorHAnsi"/>
                <w:sz w:val="20"/>
                <w:szCs w:val="20"/>
              </w:rPr>
              <w:t>Stabilité</w:t>
            </w:r>
            <w:proofErr w:type="spellEnd"/>
            <w:r>
              <w:rPr>
                <w:rFonts w:cstheme="minorHAnsi"/>
                <w:sz w:val="20"/>
                <w:szCs w:val="20"/>
              </w:rPr>
              <w:t xml:space="preserve"> 30</w:t>
            </w:r>
          </w:p>
        </w:tc>
        <w:tc>
          <w:tcPr>
            <w:tcW w:w="4535" w:type="dxa"/>
          </w:tcPr>
          <w:p w14:paraId="6D34B947" w14:textId="77777777" w:rsidR="006F03A3" w:rsidRPr="00567DEB" w:rsidRDefault="006F03A3" w:rsidP="003B42B0">
            <w:pPr>
              <w:keepNext/>
              <w:rPr>
                <w:rFonts w:cstheme="minorHAnsi"/>
                <w:noProof/>
                <w:sz w:val="20"/>
                <w:szCs w:val="20"/>
                <w:lang w:val="fr-BE"/>
              </w:rPr>
            </w:pPr>
            <w:r w:rsidRPr="00567DEB">
              <w:rPr>
                <w:rFonts w:cstheme="minorHAnsi"/>
                <w:noProof/>
                <w:sz w:val="20"/>
                <w:szCs w:val="20"/>
                <w:lang w:val="fr-BE"/>
              </w:rPr>
              <w:t>Béton</w:t>
            </w:r>
          </w:p>
          <w:p w14:paraId="1AB4B854" w14:textId="77777777" w:rsidR="006F03A3" w:rsidRPr="00567DEB" w:rsidRDefault="006F03A3" w:rsidP="003B42B0">
            <w:pPr>
              <w:keepNext/>
              <w:rPr>
                <w:rFonts w:cstheme="minorHAnsi"/>
                <w:noProof/>
                <w:sz w:val="20"/>
                <w:szCs w:val="20"/>
                <w:lang w:val="fr-BE"/>
              </w:rPr>
            </w:pPr>
            <w:r w:rsidRPr="00567DEB">
              <w:rPr>
                <w:rFonts w:cstheme="minorHAnsi"/>
                <w:noProof/>
                <w:sz w:val="20"/>
                <w:szCs w:val="20"/>
                <w:lang w:val="fr-BE"/>
              </w:rPr>
              <w:t>Acier/Béton mixte (1)</w:t>
            </w:r>
          </w:p>
          <w:p w14:paraId="221038C6" w14:textId="77777777" w:rsidR="006F03A3" w:rsidRPr="00567DEB" w:rsidRDefault="006F03A3" w:rsidP="003B42B0">
            <w:pPr>
              <w:keepNext/>
              <w:rPr>
                <w:rFonts w:cstheme="minorHAnsi"/>
                <w:noProof/>
                <w:sz w:val="20"/>
                <w:szCs w:val="20"/>
                <w:lang w:val="fr-BE"/>
              </w:rPr>
            </w:pPr>
            <w:r w:rsidRPr="00567DEB">
              <w:rPr>
                <w:rFonts w:cstheme="minorHAnsi"/>
                <w:noProof/>
                <w:sz w:val="20"/>
                <w:szCs w:val="20"/>
                <w:lang w:val="fr-BE"/>
              </w:rPr>
              <w:t>Beton/Poutres aciers (1)</w:t>
            </w:r>
          </w:p>
          <w:p w14:paraId="635EB7A1" w14:textId="77777777" w:rsidR="006F03A3" w:rsidRPr="006E5F04" w:rsidRDefault="006F03A3" w:rsidP="003B42B0">
            <w:pPr>
              <w:keepNext/>
              <w:rPr>
                <w:rFonts w:cstheme="minorHAnsi"/>
                <w:sz w:val="20"/>
                <w:szCs w:val="20"/>
                <w:lang w:val="fr-BE"/>
              </w:rPr>
            </w:pPr>
            <w:r w:rsidRPr="00567DEB">
              <w:rPr>
                <w:rFonts w:cstheme="minorHAnsi"/>
                <w:noProof/>
                <w:sz w:val="20"/>
                <w:szCs w:val="20"/>
                <w:lang w:val="fr-BE"/>
              </w:rPr>
              <w:t>Bois (1)</w:t>
            </w:r>
          </w:p>
        </w:tc>
      </w:tr>
      <w:tr w:rsidR="006F03A3" w:rsidRPr="00FE5D7A" w14:paraId="7BC9A7E8" w14:textId="77777777" w:rsidTr="003B42B0">
        <w:trPr>
          <w:cantSplit/>
          <w:trHeight w:val="165"/>
        </w:trPr>
        <w:tc>
          <w:tcPr>
            <w:tcW w:w="2405" w:type="dxa"/>
            <w:vMerge/>
          </w:tcPr>
          <w:p w14:paraId="72059333" w14:textId="77777777" w:rsidR="006F03A3" w:rsidRPr="006E5F04" w:rsidRDefault="006F03A3" w:rsidP="003B42B0">
            <w:pPr>
              <w:keepNext/>
              <w:rPr>
                <w:rFonts w:cstheme="minorHAnsi"/>
                <w:sz w:val="20"/>
                <w:szCs w:val="20"/>
                <w:lang w:val="fr-BE"/>
              </w:rPr>
            </w:pPr>
          </w:p>
        </w:tc>
        <w:tc>
          <w:tcPr>
            <w:tcW w:w="1106" w:type="dxa"/>
            <w:vMerge/>
          </w:tcPr>
          <w:p w14:paraId="5AED013D" w14:textId="77777777" w:rsidR="006F03A3" w:rsidRPr="006E5F04" w:rsidRDefault="006F03A3" w:rsidP="003B42B0">
            <w:pPr>
              <w:keepNext/>
              <w:rPr>
                <w:rFonts w:cstheme="minorHAnsi"/>
                <w:sz w:val="20"/>
                <w:szCs w:val="20"/>
                <w:lang w:val="fr-BE"/>
              </w:rPr>
            </w:pPr>
          </w:p>
        </w:tc>
        <w:tc>
          <w:tcPr>
            <w:tcW w:w="1305" w:type="dxa"/>
          </w:tcPr>
          <w:p w14:paraId="515568C9" w14:textId="77777777" w:rsidR="006F03A3" w:rsidRPr="00C156D3" w:rsidRDefault="006F03A3" w:rsidP="003B42B0">
            <w:pPr>
              <w:keepNext/>
              <w:rPr>
                <w:rFonts w:cstheme="minorHAnsi"/>
                <w:sz w:val="20"/>
                <w:szCs w:val="20"/>
              </w:rPr>
            </w:pPr>
            <w:r>
              <w:rPr>
                <w:rFonts w:cstheme="minorHAnsi"/>
                <w:sz w:val="20"/>
                <w:szCs w:val="20"/>
              </w:rPr>
              <w:t>REI30</w:t>
            </w:r>
          </w:p>
        </w:tc>
        <w:tc>
          <w:tcPr>
            <w:tcW w:w="4535" w:type="dxa"/>
          </w:tcPr>
          <w:p w14:paraId="54A1C8E0" w14:textId="77777777" w:rsidR="006F03A3" w:rsidRPr="00567DEB" w:rsidRDefault="006F03A3" w:rsidP="003B42B0">
            <w:pPr>
              <w:keepNext/>
              <w:rPr>
                <w:rFonts w:cstheme="minorHAnsi"/>
                <w:noProof/>
                <w:sz w:val="20"/>
                <w:szCs w:val="20"/>
                <w:lang w:val="fr-BE"/>
              </w:rPr>
            </w:pPr>
            <w:r w:rsidRPr="00567DEB">
              <w:rPr>
                <w:rFonts w:cstheme="minorHAnsi"/>
                <w:noProof/>
                <w:sz w:val="20"/>
                <w:szCs w:val="20"/>
                <w:lang w:val="fr-BE"/>
              </w:rPr>
              <w:t>Béton</w:t>
            </w:r>
          </w:p>
          <w:p w14:paraId="5DA41BC1" w14:textId="77777777" w:rsidR="006F03A3" w:rsidRPr="00FA0575" w:rsidRDefault="006F03A3" w:rsidP="003B42B0">
            <w:pPr>
              <w:keepNext/>
              <w:rPr>
                <w:rFonts w:cstheme="minorHAnsi"/>
                <w:sz w:val="20"/>
                <w:szCs w:val="20"/>
                <w:lang w:val="fr-BE"/>
              </w:rPr>
            </w:pPr>
            <w:r w:rsidRPr="00567DEB">
              <w:rPr>
                <w:rFonts w:cstheme="minorHAnsi"/>
                <w:noProof/>
                <w:sz w:val="20"/>
                <w:szCs w:val="20"/>
                <w:lang w:val="fr-BE"/>
              </w:rPr>
              <w:t>Béton/Poutres aciers laminé à chaud (1)</w:t>
            </w:r>
          </w:p>
        </w:tc>
      </w:tr>
      <w:tr w:rsidR="006F03A3" w:rsidRPr="00FE5D7A" w14:paraId="46E08EF4" w14:textId="77777777" w:rsidTr="003B42B0">
        <w:trPr>
          <w:cantSplit/>
          <w:trHeight w:val="165"/>
        </w:trPr>
        <w:tc>
          <w:tcPr>
            <w:tcW w:w="2405" w:type="dxa"/>
            <w:vMerge/>
          </w:tcPr>
          <w:p w14:paraId="023B6599" w14:textId="77777777" w:rsidR="006F03A3" w:rsidRPr="00FA0575" w:rsidRDefault="006F03A3" w:rsidP="003B42B0">
            <w:pPr>
              <w:keepNext/>
              <w:rPr>
                <w:rFonts w:cstheme="minorHAnsi"/>
                <w:sz w:val="20"/>
                <w:szCs w:val="20"/>
                <w:lang w:val="fr-BE"/>
              </w:rPr>
            </w:pPr>
          </w:p>
        </w:tc>
        <w:tc>
          <w:tcPr>
            <w:tcW w:w="1106" w:type="dxa"/>
            <w:vMerge/>
          </w:tcPr>
          <w:p w14:paraId="3BB54ADE" w14:textId="77777777" w:rsidR="006F03A3" w:rsidRPr="00FA0575" w:rsidRDefault="006F03A3" w:rsidP="003B42B0">
            <w:pPr>
              <w:keepNext/>
              <w:rPr>
                <w:rFonts w:cstheme="minorHAnsi"/>
                <w:sz w:val="20"/>
                <w:szCs w:val="20"/>
                <w:lang w:val="fr-BE"/>
              </w:rPr>
            </w:pPr>
          </w:p>
        </w:tc>
        <w:tc>
          <w:tcPr>
            <w:tcW w:w="1305" w:type="dxa"/>
          </w:tcPr>
          <w:p w14:paraId="3505E78A" w14:textId="77777777" w:rsidR="006F03A3" w:rsidRPr="00C156D3" w:rsidRDefault="006F03A3" w:rsidP="003B42B0">
            <w:pPr>
              <w:keepNext/>
              <w:rPr>
                <w:rFonts w:cstheme="minorHAnsi"/>
                <w:sz w:val="20"/>
                <w:szCs w:val="20"/>
              </w:rPr>
            </w:pPr>
            <w:r>
              <w:rPr>
                <w:rFonts w:cstheme="minorHAnsi"/>
                <w:sz w:val="20"/>
                <w:szCs w:val="20"/>
              </w:rPr>
              <w:t>REI60</w:t>
            </w:r>
          </w:p>
        </w:tc>
        <w:tc>
          <w:tcPr>
            <w:tcW w:w="4535" w:type="dxa"/>
          </w:tcPr>
          <w:p w14:paraId="3E906F27" w14:textId="77777777" w:rsidR="006F03A3" w:rsidRPr="00567DEB" w:rsidRDefault="006F03A3" w:rsidP="003B42B0">
            <w:pPr>
              <w:keepNext/>
              <w:rPr>
                <w:rFonts w:cstheme="minorHAnsi"/>
                <w:noProof/>
                <w:sz w:val="20"/>
                <w:szCs w:val="20"/>
                <w:lang w:val="fr-BE"/>
              </w:rPr>
            </w:pPr>
            <w:r w:rsidRPr="00567DEB">
              <w:rPr>
                <w:rFonts w:cstheme="minorHAnsi"/>
                <w:noProof/>
                <w:sz w:val="20"/>
                <w:szCs w:val="20"/>
                <w:lang w:val="fr-BE"/>
              </w:rPr>
              <w:t xml:space="preserve">Béton gravier </w:t>
            </w:r>
          </w:p>
          <w:p w14:paraId="4604F2B9" w14:textId="77777777" w:rsidR="006F03A3" w:rsidRPr="006E5F04" w:rsidRDefault="006F03A3" w:rsidP="003B42B0">
            <w:pPr>
              <w:keepNext/>
              <w:rPr>
                <w:rFonts w:cstheme="minorHAnsi"/>
                <w:sz w:val="20"/>
                <w:szCs w:val="20"/>
                <w:lang w:val="fr-BE"/>
              </w:rPr>
            </w:pPr>
            <w:r w:rsidRPr="00567DEB">
              <w:rPr>
                <w:rFonts w:cstheme="minorHAnsi"/>
                <w:noProof/>
                <w:sz w:val="20"/>
                <w:szCs w:val="20"/>
                <w:lang w:val="fr-BE"/>
              </w:rPr>
              <w:t>Béton gravier/Poutres aciers (2)</w:t>
            </w:r>
          </w:p>
        </w:tc>
      </w:tr>
    </w:tbl>
    <w:p w14:paraId="2FD90820" w14:textId="77777777" w:rsidR="006F03A3" w:rsidRPr="00567DEB" w:rsidRDefault="006F03A3" w:rsidP="006F03A3">
      <w:pPr>
        <w:keepNext/>
        <w:spacing w:after="0" w:line="240" w:lineRule="auto"/>
        <w:rPr>
          <w:rFonts w:cstheme="minorHAnsi"/>
          <w:noProof/>
          <w:sz w:val="20"/>
          <w:szCs w:val="20"/>
          <w:lang w:val="fr-BE"/>
        </w:rPr>
      </w:pPr>
      <w:r w:rsidRPr="00567DEB">
        <w:rPr>
          <w:rFonts w:cstheme="minorHAnsi"/>
          <w:noProof/>
          <w:sz w:val="20"/>
          <w:szCs w:val="20"/>
          <w:lang w:val="fr-BE"/>
        </w:rPr>
        <w:t>profil de rive W ou L, luminaire, option latte de rive non combustible, option pose en quinconce si PP axe/axe 600mm</w:t>
      </w:r>
    </w:p>
    <w:p w14:paraId="3419732A" w14:textId="0C2B4E04" w:rsidR="006F03A3" w:rsidRPr="00567DEB" w:rsidRDefault="006F03A3" w:rsidP="006F03A3">
      <w:pPr>
        <w:keepNext/>
        <w:spacing w:after="0" w:line="240" w:lineRule="auto"/>
        <w:rPr>
          <w:rFonts w:cstheme="minorHAnsi"/>
          <w:noProof/>
          <w:sz w:val="20"/>
          <w:szCs w:val="20"/>
          <w:lang w:val="fr-BE"/>
        </w:rPr>
      </w:pPr>
      <w:r w:rsidRPr="00567DEB">
        <w:rPr>
          <w:rFonts w:cstheme="minorHAnsi"/>
          <w:noProof/>
          <w:sz w:val="20"/>
          <w:szCs w:val="20"/>
          <w:lang w:val="fr-BE"/>
        </w:rPr>
        <w:t>(1)</w:t>
      </w:r>
      <w:r w:rsidR="00440EFB">
        <w:rPr>
          <w:rFonts w:cstheme="minorHAnsi"/>
          <w:noProof/>
          <w:sz w:val="20"/>
          <w:szCs w:val="20"/>
          <w:lang w:val="fr-BE"/>
        </w:rPr>
        <w:t xml:space="preserve"> </w:t>
      </w:r>
      <w:r w:rsidRPr="00567DEB">
        <w:rPr>
          <w:rFonts w:cstheme="minorHAnsi"/>
          <w:noProof/>
          <w:sz w:val="20"/>
          <w:szCs w:val="20"/>
          <w:lang w:val="fr-BE"/>
        </w:rPr>
        <w:t>si capacité portante plancher R30</w:t>
      </w:r>
    </w:p>
    <w:p w14:paraId="4F63ED4C" w14:textId="23029DB1" w:rsidR="006F03A3" w:rsidRPr="00823C84" w:rsidRDefault="006F03A3" w:rsidP="006F03A3">
      <w:pPr>
        <w:keepNext/>
        <w:spacing w:after="0" w:line="240" w:lineRule="auto"/>
        <w:rPr>
          <w:rFonts w:cstheme="minorHAnsi"/>
          <w:sz w:val="20"/>
          <w:szCs w:val="20"/>
          <w:lang w:val="fr-BE"/>
        </w:rPr>
      </w:pPr>
      <w:r w:rsidRPr="00567DEB">
        <w:rPr>
          <w:rFonts w:cstheme="minorHAnsi"/>
          <w:noProof/>
          <w:sz w:val="20"/>
          <w:szCs w:val="20"/>
          <w:lang w:val="fr-BE"/>
        </w:rPr>
        <w:t>(2)</w:t>
      </w:r>
      <w:r w:rsidR="00440EFB">
        <w:rPr>
          <w:rFonts w:cstheme="minorHAnsi"/>
          <w:noProof/>
          <w:sz w:val="20"/>
          <w:szCs w:val="20"/>
          <w:lang w:val="fr-BE"/>
        </w:rPr>
        <w:t xml:space="preserve"> </w:t>
      </w:r>
      <w:r w:rsidRPr="00567DEB">
        <w:rPr>
          <w:rFonts w:cstheme="minorHAnsi"/>
          <w:noProof/>
          <w:sz w:val="20"/>
          <w:szCs w:val="20"/>
          <w:lang w:val="fr-BE"/>
        </w:rPr>
        <w:t>si capacité portante des poutres aciers R60</w:t>
      </w:r>
    </w:p>
    <w:p w14:paraId="47934AAF" w14:textId="7FD08439" w:rsidR="006F03A3" w:rsidRPr="00CD1AA4" w:rsidRDefault="006F03A3" w:rsidP="006F03A3">
      <w:pPr>
        <w:keepNext/>
        <w:spacing w:after="0" w:line="240" w:lineRule="auto"/>
        <w:rPr>
          <w:rFonts w:cstheme="minorHAnsi"/>
          <w:noProof/>
          <w:sz w:val="20"/>
          <w:szCs w:val="20"/>
          <w:lang w:val="fr-BE"/>
        </w:rPr>
      </w:pPr>
      <w:r w:rsidRPr="00CD1AA4">
        <w:rPr>
          <w:rFonts w:cstheme="minorHAnsi"/>
          <w:noProof/>
          <w:sz w:val="20"/>
          <w:szCs w:val="20"/>
          <w:lang w:val="fr-BE"/>
        </w:rPr>
        <w:t>Selon rapport de classement 2019-A-070B</w:t>
      </w:r>
      <w:r w:rsidR="00440EFB" w:rsidRPr="00CD1AA4">
        <w:rPr>
          <w:rFonts w:cstheme="minorHAnsi"/>
          <w:noProof/>
          <w:sz w:val="20"/>
          <w:szCs w:val="20"/>
          <w:lang w:val="fr-BE"/>
        </w:rPr>
        <w:t xml:space="preserve"> Rev1</w:t>
      </w:r>
      <w:r w:rsidRPr="00CD1AA4">
        <w:rPr>
          <w:rFonts w:cstheme="minorHAnsi"/>
          <w:noProof/>
          <w:sz w:val="20"/>
          <w:szCs w:val="20"/>
          <w:lang w:val="fr-BE"/>
        </w:rPr>
        <w:t xml:space="preserve"> (stabilité au feu) + 2019-A-070 C/D</w:t>
      </w:r>
      <w:r w:rsidR="00440EFB" w:rsidRPr="00CD1AA4">
        <w:rPr>
          <w:rFonts w:cstheme="minorHAnsi"/>
          <w:noProof/>
          <w:sz w:val="20"/>
          <w:szCs w:val="20"/>
          <w:lang w:val="fr-BE"/>
        </w:rPr>
        <w:t xml:space="preserve"> Rev1</w:t>
      </w:r>
      <w:r w:rsidRPr="00CD1AA4">
        <w:rPr>
          <w:rFonts w:cstheme="minorHAnsi"/>
          <w:noProof/>
          <w:sz w:val="20"/>
          <w:szCs w:val="20"/>
          <w:lang w:val="fr-BE"/>
        </w:rPr>
        <w:t xml:space="preserve"> (résistance au feu)</w:t>
      </w:r>
    </w:p>
    <w:p w14:paraId="78A4FFC0" w14:textId="77777777" w:rsidR="006F03A3" w:rsidRPr="00144AAE" w:rsidRDefault="006F03A3" w:rsidP="006F03A3">
      <w:pPr>
        <w:keepNext/>
        <w:spacing w:after="0" w:line="240" w:lineRule="auto"/>
        <w:rPr>
          <w:rFonts w:cstheme="minorHAnsi"/>
          <w:sz w:val="20"/>
          <w:szCs w:val="20"/>
          <w:lang w:val="fr-BE"/>
        </w:rPr>
      </w:pPr>
    </w:p>
    <w:p w14:paraId="6CF46355" w14:textId="77777777" w:rsidR="006F03A3" w:rsidRPr="00144AAE" w:rsidRDefault="006F03A3" w:rsidP="006F03A3">
      <w:pPr>
        <w:spacing w:after="0" w:line="240" w:lineRule="auto"/>
        <w:rPr>
          <w:rFonts w:cstheme="minorHAnsi"/>
          <w:noProof/>
          <w:sz w:val="20"/>
          <w:szCs w:val="20"/>
          <w:lang w:val="fr-BE"/>
        </w:rPr>
      </w:pPr>
    </w:p>
    <w:p w14:paraId="76939402" w14:textId="77777777" w:rsidR="006F03A3" w:rsidRPr="00144AAE" w:rsidRDefault="006F03A3" w:rsidP="006F03A3">
      <w:pPr>
        <w:spacing w:after="0" w:line="240" w:lineRule="auto"/>
        <w:rPr>
          <w:rFonts w:cstheme="minorHAnsi"/>
          <w:noProof/>
          <w:sz w:val="20"/>
          <w:szCs w:val="20"/>
          <w:lang w:val="fr-BE"/>
        </w:rPr>
      </w:pPr>
    </w:p>
    <w:p w14:paraId="16A212BB" w14:textId="77777777" w:rsidR="006F03A3" w:rsidRPr="00144AAE" w:rsidRDefault="006F03A3" w:rsidP="006F03A3">
      <w:pPr>
        <w:spacing w:after="0" w:line="240" w:lineRule="auto"/>
        <w:rPr>
          <w:rFonts w:cstheme="minorHAnsi"/>
          <w:noProof/>
          <w:sz w:val="20"/>
          <w:szCs w:val="20"/>
          <w:lang w:val="fr-BE"/>
        </w:rPr>
      </w:pPr>
      <w:r w:rsidRPr="00144AAE">
        <w:rPr>
          <w:rFonts w:cstheme="minorHAnsi"/>
          <w:noProof/>
          <w:sz w:val="20"/>
          <w:szCs w:val="20"/>
          <w:lang w:val="fr-BE"/>
        </w:rPr>
        <w:t>Réaction au feu</w:t>
      </w:r>
    </w:p>
    <w:p w14:paraId="62B5491A"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14:paraId="5FC25AFC" w14:textId="77777777" w:rsidR="006F03A3" w:rsidRPr="007B34D5" w:rsidRDefault="006F03A3" w:rsidP="006F03A3">
      <w:pPr>
        <w:spacing w:after="0" w:line="240" w:lineRule="auto"/>
        <w:rPr>
          <w:rFonts w:cstheme="minorHAnsi"/>
          <w:sz w:val="20"/>
          <w:szCs w:val="20"/>
          <w:lang w:val="fr-BE"/>
        </w:rPr>
      </w:pPr>
    </w:p>
    <w:p w14:paraId="3E296F02"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Réflexion à la lumière et diffusion lumineuse:</w:t>
      </w:r>
      <w:r>
        <w:rPr>
          <w:rFonts w:cstheme="minorHAnsi"/>
          <w:noProof/>
          <w:sz w:val="20"/>
          <w:szCs w:val="20"/>
          <w:lang w:val="fr-BE"/>
        </w:rPr>
        <w:t xml:space="preserve"> </w:t>
      </w:r>
      <w:r w:rsidRPr="00567DEB">
        <w:rPr>
          <w:rFonts w:cstheme="minorHAnsi"/>
          <w:noProof/>
          <w:sz w:val="20"/>
          <w:szCs w:val="20"/>
          <w:lang w:val="fr-BE"/>
        </w:rPr>
        <w:t>Réflexion à la lumière 86% ; diffusion lumineuse &gt; 99%</w:t>
      </w:r>
    </w:p>
    <w:p w14:paraId="5694640F"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Brillance (ISO 2813) à un angle de 85°:</w:t>
      </w:r>
      <w:r>
        <w:rPr>
          <w:rFonts w:cstheme="minorHAnsi"/>
          <w:sz w:val="20"/>
          <w:szCs w:val="20"/>
          <w:lang w:val="fr-FR"/>
        </w:rPr>
        <w:t xml:space="preserve"> </w:t>
      </w:r>
      <w:r w:rsidRPr="00567DEB">
        <w:rPr>
          <w:rFonts w:cstheme="minorHAnsi"/>
          <w:noProof/>
          <w:sz w:val="20"/>
          <w:szCs w:val="20"/>
          <w:lang w:val="fr-BE"/>
        </w:rPr>
        <w:t>0,8 GU</w:t>
      </w:r>
    </w:p>
    <w:p w14:paraId="15CF8678" w14:textId="77777777" w:rsidR="006F03A3" w:rsidRPr="007B34D5" w:rsidRDefault="006F03A3" w:rsidP="006F03A3">
      <w:pPr>
        <w:spacing w:after="0" w:line="240" w:lineRule="auto"/>
        <w:rPr>
          <w:rFonts w:cstheme="minorHAnsi"/>
          <w:sz w:val="20"/>
          <w:szCs w:val="20"/>
          <w:lang w:val="fr-BE"/>
        </w:rPr>
      </w:pPr>
      <w:r w:rsidRPr="00567DEB">
        <w:rPr>
          <w:rFonts w:cstheme="minorHAnsi"/>
          <w:noProof/>
          <w:sz w:val="20"/>
          <w:szCs w:val="20"/>
          <w:lang w:val="fr-BE"/>
        </w:rPr>
        <w:t>Blancheur, valeur-L (ISO 7724):</w:t>
      </w:r>
      <w:r>
        <w:rPr>
          <w:rFonts w:cstheme="minorHAnsi"/>
          <w:sz w:val="20"/>
          <w:szCs w:val="20"/>
          <w:lang w:val="fr-FR"/>
        </w:rPr>
        <w:t xml:space="preserve"> </w:t>
      </w:r>
      <w:r>
        <w:rPr>
          <w:rFonts w:cstheme="minorHAnsi"/>
          <w:noProof/>
          <w:sz w:val="20"/>
          <w:szCs w:val="20"/>
          <w:lang w:val="fr-BE"/>
        </w:rPr>
        <w:t xml:space="preserve"> </w:t>
      </w:r>
      <w:r w:rsidRPr="00567DEB">
        <w:rPr>
          <w:rFonts w:cstheme="minorHAnsi"/>
          <w:noProof/>
          <w:sz w:val="20"/>
          <w:szCs w:val="20"/>
          <w:lang w:val="fr-BE"/>
        </w:rPr>
        <w:t>94,5</w:t>
      </w:r>
    </w:p>
    <w:p w14:paraId="5566561A" w14:textId="77777777" w:rsidR="006F03A3" w:rsidRPr="007B4712" w:rsidRDefault="006F03A3" w:rsidP="006F03A3">
      <w:pPr>
        <w:spacing w:after="0" w:line="240" w:lineRule="auto"/>
        <w:rPr>
          <w:rFonts w:cstheme="minorHAnsi"/>
          <w:noProof/>
          <w:sz w:val="20"/>
          <w:szCs w:val="20"/>
          <w:lang w:val="fr-BE"/>
        </w:rPr>
      </w:pPr>
    </w:p>
    <w:p w14:paraId="5201F93D" w14:textId="77777777" w:rsidR="006F03A3" w:rsidRPr="007B4712" w:rsidRDefault="006F03A3" w:rsidP="006F03A3">
      <w:pPr>
        <w:spacing w:after="0" w:line="240" w:lineRule="auto"/>
        <w:rPr>
          <w:rFonts w:cstheme="minorHAnsi"/>
          <w:noProof/>
          <w:sz w:val="20"/>
          <w:szCs w:val="20"/>
          <w:lang w:val="fr-BE"/>
        </w:rPr>
      </w:pPr>
    </w:p>
    <w:p w14:paraId="30C3722D" w14:textId="77777777" w:rsidR="006F03A3" w:rsidRPr="007B4712" w:rsidRDefault="006F03A3" w:rsidP="006F03A3">
      <w:pPr>
        <w:spacing w:after="0" w:line="240" w:lineRule="auto"/>
        <w:rPr>
          <w:rFonts w:cstheme="minorHAnsi"/>
          <w:sz w:val="20"/>
          <w:szCs w:val="20"/>
          <w:lang w:val="fr-BE"/>
        </w:rPr>
      </w:pPr>
      <w:r w:rsidRPr="007B4712">
        <w:rPr>
          <w:rFonts w:cstheme="minorHAnsi"/>
          <w:noProof/>
          <w:sz w:val="20"/>
          <w:szCs w:val="20"/>
          <w:lang w:val="fr-BE"/>
        </w:rPr>
        <w:t>Salles propres</w:t>
      </w:r>
    </w:p>
    <w:p w14:paraId="54FFFA18" w14:textId="77777777" w:rsidR="006F03A3" w:rsidRPr="007B4712"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ISO Classe 3</w:t>
      </w:r>
    </w:p>
    <w:p w14:paraId="7B2A4B13" w14:textId="77777777" w:rsidR="006F03A3" w:rsidRPr="007B4712" w:rsidRDefault="006F03A3" w:rsidP="006F03A3">
      <w:pPr>
        <w:spacing w:after="0" w:line="240" w:lineRule="auto"/>
        <w:rPr>
          <w:rFonts w:cstheme="minorHAnsi"/>
          <w:noProof/>
          <w:sz w:val="20"/>
          <w:szCs w:val="20"/>
          <w:lang w:val="fr-BE"/>
        </w:rPr>
      </w:pPr>
    </w:p>
    <w:p w14:paraId="208F085F" w14:textId="77777777" w:rsidR="006F03A3" w:rsidRPr="00597234" w:rsidRDefault="006F03A3" w:rsidP="006F03A3">
      <w:pPr>
        <w:spacing w:after="0" w:line="240" w:lineRule="auto"/>
        <w:rPr>
          <w:rFonts w:cstheme="minorHAnsi"/>
          <w:sz w:val="20"/>
          <w:szCs w:val="20"/>
          <w:lang w:val="fr-BE"/>
        </w:rPr>
      </w:pPr>
      <w:r w:rsidRPr="007B4712">
        <w:rPr>
          <w:rFonts w:cstheme="minorHAnsi"/>
          <w:noProof/>
          <w:sz w:val="20"/>
          <w:szCs w:val="20"/>
          <w:lang w:val="fr-BE" w:eastAsia="zh-CN"/>
        </w:rPr>
        <w:t>Entretien</w:t>
      </w:r>
    </w:p>
    <w:p w14:paraId="2A40F0B7"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Ces panneaux pour faux plafonds se dépoussièrent à l’aspirateur équipé d’une brosse à poils doux ou se nettoient au moyen d’un chiffon humide.  </w:t>
      </w:r>
    </w:p>
    <w:p w14:paraId="185F6BE8"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Les panneaux doivent être maintenus dans l’ossature à l’aide de clips suivants les directives du fabricant</w:t>
      </w:r>
    </w:p>
    <w:p w14:paraId="1FBB6B71"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Résistance chimique classe 5 (selon ISO 2812-3:2019/EN 12720) pour désinfection mensuelle avec des solutions diluées de:– Ammonium quaternaire (0,25%)– Chlore actif (2,6%)– Peroxyde d’hydrogène (5%)– Ethanol (70%)– Isopropanol (70%)</w:t>
      </w:r>
    </w:p>
    <w:p w14:paraId="6F00677D" w14:textId="77777777" w:rsidR="00440EFB" w:rsidRDefault="00440EFB" w:rsidP="006F03A3">
      <w:pPr>
        <w:spacing w:after="0" w:line="240" w:lineRule="auto"/>
        <w:rPr>
          <w:rFonts w:cstheme="minorHAnsi"/>
          <w:noProof/>
          <w:sz w:val="20"/>
          <w:szCs w:val="20"/>
          <w:lang w:val="fr-BE"/>
        </w:rPr>
      </w:pPr>
    </w:p>
    <w:p w14:paraId="74157E74" w14:textId="7D6D8E7E"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Désinfection</w:t>
      </w:r>
    </w:p>
    <w:p w14:paraId="77A10F04"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Convient à l'utilisation de vapeur de peroxyde d'hydrogène pour une désinfection avec incidence sur le temps d'aération. </w:t>
      </w:r>
    </w:p>
    <w:p w14:paraId="43F7F8EA" w14:textId="068E187A" w:rsidR="00AA7621" w:rsidRPr="00CD1AA4" w:rsidRDefault="00AA7621" w:rsidP="00AA7621">
      <w:pPr>
        <w:spacing w:after="0" w:line="240" w:lineRule="auto"/>
        <w:rPr>
          <w:rFonts w:cstheme="minorHAnsi"/>
          <w:sz w:val="20"/>
          <w:szCs w:val="20"/>
          <w:lang w:val="fr-BE"/>
        </w:rPr>
      </w:pPr>
      <w:r w:rsidRPr="00CD1AA4">
        <w:rPr>
          <w:rFonts w:cstheme="minorHAnsi"/>
          <w:noProof/>
          <w:sz w:val="20"/>
          <w:szCs w:val="20"/>
          <w:lang w:val="fr-BE"/>
        </w:rPr>
        <w:t>Résiste et ne sera pas affecté par les UVC et désinfection à l'Ozone</w:t>
      </w:r>
    </w:p>
    <w:p w14:paraId="76D942DE" w14:textId="77777777" w:rsidR="006F03A3" w:rsidRPr="00325C24" w:rsidRDefault="006F03A3" w:rsidP="006F03A3">
      <w:pPr>
        <w:spacing w:after="0" w:line="240" w:lineRule="auto"/>
        <w:rPr>
          <w:rFonts w:cstheme="minorHAnsi"/>
          <w:sz w:val="20"/>
          <w:szCs w:val="20"/>
          <w:lang w:val="fr-BE"/>
        </w:rPr>
      </w:pPr>
    </w:p>
    <w:p w14:paraId="07E72AA0"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Durabilité</w:t>
      </w:r>
    </w:p>
    <w:p w14:paraId="4A5AE5DC"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Durabilité et résistance à la poussière accrues</w:t>
      </w:r>
    </w:p>
    <w:p w14:paraId="04CF6B40" w14:textId="77777777" w:rsidR="00FE5D7A" w:rsidRDefault="00FE5D7A" w:rsidP="00FE5D7A">
      <w:pPr>
        <w:spacing w:after="0" w:line="240" w:lineRule="auto"/>
        <w:rPr>
          <w:rFonts w:cstheme="minorHAnsi"/>
          <w:sz w:val="20"/>
          <w:szCs w:val="20"/>
          <w:lang w:val="fr-BE"/>
        </w:rPr>
      </w:pPr>
      <w:r>
        <w:rPr>
          <w:rFonts w:cstheme="minorHAnsi"/>
          <w:noProof/>
          <w:sz w:val="20"/>
          <w:szCs w:val="20"/>
          <w:lang w:val="fr-BE"/>
        </w:rPr>
        <w:t xml:space="preserve">Résistance frottement humide </w:t>
      </w:r>
      <w:r>
        <w:rPr>
          <w:rFonts w:cstheme="minorHAnsi"/>
          <w:sz w:val="20"/>
          <w:szCs w:val="20"/>
          <w:lang w:val="fr-BE"/>
        </w:rPr>
        <w:t xml:space="preserve">EN ISO 11998:2007 / EN 12720:2009+A1:2013): </w:t>
      </w:r>
      <w:r>
        <w:rPr>
          <w:rFonts w:cstheme="minorHAnsi"/>
          <w:noProof/>
          <w:sz w:val="20"/>
          <w:szCs w:val="20"/>
          <w:lang w:val="fr-BE"/>
        </w:rPr>
        <w:t>Classe 5.</w:t>
      </w:r>
    </w:p>
    <w:p w14:paraId="20439901" w14:textId="77777777" w:rsidR="006F03A3" w:rsidRPr="00325C24" w:rsidRDefault="006F03A3" w:rsidP="006F03A3">
      <w:pPr>
        <w:spacing w:after="0" w:line="240" w:lineRule="auto"/>
        <w:rPr>
          <w:rFonts w:cstheme="minorHAnsi"/>
          <w:sz w:val="20"/>
          <w:szCs w:val="20"/>
          <w:lang w:val="fr-BE"/>
        </w:rPr>
      </w:pPr>
    </w:p>
    <w:p w14:paraId="5C517F3F" w14:textId="77777777" w:rsidR="006F03A3" w:rsidRPr="00325C24" w:rsidRDefault="006F03A3" w:rsidP="006F03A3">
      <w:pPr>
        <w:spacing w:after="0" w:line="240" w:lineRule="auto"/>
        <w:rPr>
          <w:rFonts w:cstheme="minorHAnsi"/>
          <w:sz w:val="20"/>
          <w:szCs w:val="20"/>
          <w:lang w:val="fr-BE"/>
        </w:rPr>
      </w:pPr>
      <w:r w:rsidRPr="00325C24">
        <w:rPr>
          <w:rFonts w:cstheme="minorHAnsi"/>
          <w:sz w:val="20"/>
          <w:szCs w:val="20"/>
          <w:lang w:val="fr-BE"/>
        </w:rPr>
        <w:t>Hygiène</w:t>
      </w:r>
    </w:p>
    <w:p w14:paraId="3D8B8375"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 xml:space="preserve">La laine de roche ne contient aucun élément nutritif et ne permet pas le développement des microorganismes. </w:t>
      </w:r>
    </w:p>
    <w:p w14:paraId="2C3EE4BD"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Classe microbiologique M1 (Zone 4) définie dans la norme NF S 90-351:2013 pour les 5 pathogènes testés : - Staphylococcus aureus résistant à la méthicilline (SARM)- Candida Albicans- Aspergillus Brasiliensis- E. Coli- Bacillus cereus</w:t>
      </w:r>
    </w:p>
    <w:p w14:paraId="03D9FA36" w14:textId="77777777" w:rsidR="006F03A3" w:rsidRPr="00325C24"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Classe cinétique de l’élimination des particules conforme à CP(0,5)5 selon la norme NF S 90-351:2013.</w:t>
      </w:r>
    </w:p>
    <w:p w14:paraId="5C608B09" w14:textId="77777777" w:rsidR="006F03A3" w:rsidRPr="00325C24" w:rsidRDefault="006F03A3" w:rsidP="006F03A3">
      <w:pPr>
        <w:spacing w:after="0" w:line="240" w:lineRule="auto"/>
        <w:rPr>
          <w:rFonts w:cstheme="minorHAnsi"/>
          <w:noProof/>
          <w:sz w:val="20"/>
          <w:szCs w:val="20"/>
          <w:lang w:val="fr-BE"/>
        </w:rPr>
      </w:pPr>
    </w:p>
    <w:p w14:paraId="7EC2B28E" w14:textId="77777777" w:rsidR="006F03A3" w:rsidRPr="00325C24" w:rsidRDefault="006F03A3" w:rsidP="006F03A3">
      <w:pPr>
        <w:spacing w:after="0" w:line="240" w:lineRule="auto"/>
        <w:rPr>
          <w:rFonts w:cstheme="minorHAnsi"/>
          <w:sz w:val="20"/>
          <w:szCs w:val="20"/>
          <w:lang w:val="fr-BE"/>
        </w:rPr>
      </w:pPr>
      <w:r w:rsidRPr="00325C24">
        <w:rPr>
          <w:rFonts w:cstheme="minorHAnsi"/>
          <w:noProof/>
          <w:sz w:val="20"/>
          <w:szCs w:val="20"/>
          <w:lang w:val="fr-BE"/>
        </w:rPr>
        <w:t>Environnement intérieur</w:t>
      </w:r>
    </w:p>
    <w:p w14:paraId="0E48ED12" w14:textId="77777777" w:rsidR="006F03A3" w:rsidRPr="00325C24" w:rsidRDefault="006F03A3" w:rsidP="006F03A3">
      <w:pPr>
        <w:spacing w:after="0" w:line="240" w:lineRule="auto"/>
        <w:rPr>
          <w:rFonts w:cstheme="minorHAnsi"/>
          <w:sz w:val="20"/>
          <w:szCs w:val="20"/>
          <w:lang w:val="fr-BE"/>
        </w:rPr>
      </w:pPr>
      <w:r w:rsidRPr="00567DEB">
        <w:rPr>
          <w:rFonts w:cstheme="minorHAnsi"/>
          <w:noProof/>
          <w:sz w:val="20"/>
          <w:szCs w:val="20"/>
          <w:lang w:val="fr-BE"/>
        </w:rPr>
        <w:t>M1 et Indoor Climate Label</w:t>
      </w:r>
    </w:p>
    <w:p w14:paraId="1EBB8C34" w14:textId="77777777" w:rsidR="006F03A3" w:rsidRPr="00325C24" w:rsidRDefault="006F03A3" w:rsidP="006F03A3">
      <w:pPr>
        <w:spacing w:after="0" w:line="240" w:lineRule="auto"/>
        <w:rPr>
          <w:rFonts w:cstheme="minorHAnsi"/>
          <w:sz w:val="20"/>
          <w:szCs w:val="20"/>
          <w:lang w:val="fr-BE"/>
        </w:rPr>
      </w:pPr>
    </w:p>
    <w:p w14:paraId="1BFE775E" w14:textId="77777777" w:rsidR="006F03A3" w:rsidRPr="00567DEB" w:rsidRDefault="006F03A3" w:rsidP="006F03A3">
      <w:pPr>
        <w:spacing w:after="0" w:line="240" w:lineRule="auto"/>
        <w:rPr>
          <w:rFonts w:cstheme="minorHAnsi"/>
          <w:noProof/>
          <w:sz w:val="20"/>
          <w:szCs w:val="20"/>
          <w:lang w:val="fr-BE"/>
        </w:rPr>
      </w:pPr>
      <w:r w:rsidRPr="00567DEB">
        <w:rPr>
          <w:rFonts w:cstheme="minorHAnsi"/>
          <w:noProof/>
          <w:sz w:val="20"/>
          <w:szCs w:val="20"/>
          <w:lang w:val="fr-BE"/>
        </w:rPr>
        <w:t>Environnement</w:t>
      </w:r>
    </w:p>
    <w:p w14:paraId="0C3607C6" w14:textId="77777777" w:rsidR="006F03A3" w:rsidRDefault="006F03A3" w:rsidP="006F03A3">
      <w:pPr>
        <w:spacing w:after="0" w:line="240" w:lineRule="auto"/>
        <w:rPr>
          <w:rFonts w:cstheme="minorHAnsi"/>
          <w:sz w:val="20"/>
          <w:szCs w:val="20"/>
          <w:lang w:val="fr-FR"/>
        </w:rPr>
      </w:pPr>
      <w:r w:rsidRPr="00567DEB">
        <w:rPr>
          <w:rFonts w:cstheme="minorHAnsi"/>
          <w:noProof/>
          <w:sz w:val="20"/>
          <w:szCs w:val="20"/>
          <w:lang w:val="fr-BE"/>
        </w:rPr>
        <w:t>Entièrement recyclable</w:t>
      </w:r>
    </w:p>
    <w:p w14:paraId="0FD4FA5E" w14:textId="77777777" w:rsidR="006F03A3" w:rsidRDefault="006F03A3" w:rsidP="006F03A3">
      <w:pPr>
        <w:spacing w:after="0" w:line="240" w:lineRule="auto"/>
        <w:rPr>
          <w:rFonts w:cstheme="minorHAnsi"/>
          <w:sz w:val="20"/>
          <w:szCs w:val="20"/>
          <w:lang w:val="fr-FR"/>
        </w:rPr>
      </w:pPr>
    </w:p>
    <w:p w14:paraId="7895ADE7" w14:textId="77777777" w:rsidR="006F03A3" w:rsidRPr="00144AAE" w:rsidRDefault="006F03A3" w:rsidP="006F03A3">
      <w:pPr>
        <w:spacing w:after="0" w:line="240" w:lineRule="auto"/>
        <w:rPr>
          <w:rFonts w:cstheme="minorHAnsi"/>
          <w:sz w:val="20"/>
          <w:szCs w:val="20"/>
          <w:lang w:val="fr-BE"/>
        </w:rPr>
      </w:pPr>
    </w:p>
    <w:p w14:paraId="213D7B3E" w14:textId="77777777" w:rsidR="006F03A3" w:rsidRPr="00144AAE" w:rsidRDefault="006F03A3" w:rsidP="006F03A3">
      <w:pPr>
        <w:spacing w:after="0" w:line="240" w:lineRule="auto"/>
        <w:rPr>
          <w:rFonts w:cstheme="minorHAnsi"/>
          <w:sz w:val="20"/>
          <w:szCs w:val="20"/>
          <w:lang w:val="fr-BE"/>
        </w:rPr>
      </w:pPr>
      <w:r w:rsidRPr="00144AAE">
        <w:rPr>
          <w:rFonts w:cstheme="minorHAnsi"/>
          <w:sz w:val="20"/>
          <w:szCs w:val="20"/>
          <w:lang w:val="fr-BE"/>
        </w:rPr>
        <w:t>Durée de vie</w:t>
      </w:r>
    </w:p>
    <w:p w14:paraId="4EADCAF8" w14:textId="77777777" w:rsidR="006F03A3" w:rsidRDefault="006F03A3" w:rsidP="006F03A3">
      <w:pPr>
        <w:spacing w:after="0" w:line="240" w:lineRule="auto"/>
        <w:rPr>
          <w:rFonts w:cstheme="minorHAnsi"/>
          <w:sz w:val="20"/>
          <w:szCs w:val="20"/>
          <w:lang w:val="fr-FR"/>
        </w:rPr>
      </w:pPr>
      <w:r w:rsidRPr="00567DEB">
        <w:rPr>
          <w:rFonts w:cstheme="minorHAnsi"/>
          <w:noProof/>
          <w:sz w:val="20"/>
          <w:szCs w:val="20"/>
          <w:lang w:val="fr-BE"/>
        </w:rPr>
        <w:t>Le fabricant des panneaux pour plafond doit soumettre une garantie de produit de 15 ans.</w:t>
      </w:r>
    </w:p>
    <w:p w14:paraId="7C5076F0" w14:textId="77777777" w:rsidR="006F03A3" w:rsidRDefault="006F03A3" w:rsidP="006F03A3">
      <w:pPr>
        <w:spacing w:after="0" w:line="240" w:lineRule="auto"/>
        <w:rPr>
          <w:rFonts w:cstheme="minorHAnsi"/>
          <w:sz w:val="20"/>
          <w:szCs w:val="20"/>
          <w:lang w:val="fr-FR"/>
        </w:rPr>
      </w:pPr>
    </w:p>
    <w:p w14:paraId="35EFD624" w14:textId="77777777" w:rsidR="006F03A3" w:rsidRPr="00567DEB" w:rsidRDefault="006F03A3" w:rsidP="006F03A3">
      <w:pPr>
        <w:spacing w:after="0" w:line="240" w:lineRule="auto"/>
        <w:rPr>
          <w:rFonts w:cstheme="minorHAnsi"/>
          <w:noProof/>
          <w:sz w:val="20"/>
          <w:szCs w:val="20"/>
          <w:lang w:val="fr-FR"/>
        </w:rPr>
      </w:pPr>
      <w:r w:rsidRPr="00567DEB">
        <w:rPr>
          <w:rFonts w:cstheme="minorHAnsi"/>
          <w:noProof/>
          <w:sz w:val="20"/>
          <w:szCs w:val="20"/>
          <w:lang w:val="fr-FR"/>
        </w:rPr>
        <w:t>Cradle to Cradle Certified® : Silver</w:t>
      </w:r>
    </w:p>
    <w:p w14:paraId="4CF6EDC8" w14:textId="77777777" w:rsidR="006F03A3" w:rsidRPr="00144AAE" w:rsidRDefault="006F03A3" w:rsidP="006F03A3">
      <w:pPr>
        <w:spacing w:after="0" w:line="240" w:lineRule="auto"/>
        <w:rPr>
          <w:rFonts w:cstheme="minorHAnsi"/>
          <w:sz w:val="20"/>
          <w:szCs w:val="20"/>
          <w:lang w:val="fr-BE"/>
        </w:rPr>
      </w:pPr>
      <w:r w:rsidRPr="00567DEB">
        <w:rPr>
          <w:rFonts w:cstheme="minorHAnsi"/>
          <w:noProof/>
          <w:sz w:val="20"/>
          <w:szCs w:val="20"/>
          <w:lang w:val="fr-FR"/>
        </w:rPr>
        <w:t>Rockcycle® collecte et recycle la laine de roche usagée.</w:t>
      </w:r>
    </w:p>
    <w:p w14:paraId="380CEF2B" w14:textId="77777777" w:rsidR="006F03A3" w:rsidRPr="00144AAE" w:rsidRDefault="006F03A3" w:rsidP="006F03A3">
      <w:pPr>
        <w:spacing w:after="0" w:line="240" w:lineRule="auto"/>
        <w:rPr>
          <w:rFonts w:cstheme="minorHAnsi"/>
          <w:sz w:val="20"/>
          <w:szCs w:val="20"/>
          <w:lang w:val="fr-BE"/>
        </w:rPr>
      </w:pPr>
    </w:p>
    <w:p w14:paraId="63401278"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14:paraId="2C117B3C" w14:textId="77777777" w:rsidR="006F03A3" w:rsidRPr="00144AAE" w:rsidRDefault="006F03A3" w:rsidP="006F03A3">
      <w:pPr>
        <w:spacing w:after="0" w:line="240" w:lineRule="auto"/>
        <w:rPr>
          <w:rFonts w:cstheme="minorHAnsi"/>
          <w:b/>
          <w:sz w:val="20"/>
          <w:szCs w:val="20"/>
          <w:u w:val="single"/>
          <w:lang w:val="fr-BE"/>
        </w:rPr>
      </w:pPr>
    </w:p>
    <w:p w14:paraId="35B16704"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14:paraId="71C9E376" w14:textId="77777777" w:rsidR="006F03A3" w:rsidRPr="00144AAE" w:rsidRDefault="006F03A3" w:rsidP="006F03A3">
      <w:pPr>
        <w:spacing w:after="0" w:line="240" w:lineRule="auto"/>
        <w:rPr>
          <w:rFonts w:cstheme="minorHAnsi"/>
          <w:b/>
          <w:sz w:val="20"/>
          <w:szCs w:val="20"/>
          <w:u w:val="single"/>
          <w:lang w:val="fr-BE"/>
        </w:rPr>
      </w:pPr>
    </w:p>
    <w:p w14:paraId="69280BFE"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14:paraId="4060FF4B" w14:textId="77777777" w:rsidR="006F03A3" w:rsidRPr="00144AAE" w:rsidRDefault="006F03A3" w:rsidP="006F03A3">
      <w:pPr>
        <w:spacing w:after="0" w:line="240" w:lineRule="auto"/>
        <w:rPr>
          <w:rFonts w:cstheme="minorHAnsi"/>
          <w:b/>
          <w:sz w:val="20"/>
          <w:szCs w:val="20"/>
          <w:u w:val="single"/>
          <w:lang w:val="fr-BE"/>
        </w:rPr>
      </w:pPr>
    </w:p>
    <w:p w14:paraId="642EA8ED" w14:textId="77777777" w:rsidR="006F03A3" w:rsidRPr="00144AAE"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14:paraId="6D136D47" w14:textId="77777777" w:rsidR="006F03A3" w:rsidRPr="00144AAE" w:rsidRDefault="006F03A3" w:rsidP="006F03A3">
      <w:pPr>
        <w:spacing w:after="0" w:line="240" w:lineRule="auto"/>
        <w:rPr>
          <w:rFonts w:cstheme="minorHAnsi"/>
          <w:b/>
          <w:sz w:val="20"/>
          <w:szCs w:val="20"/>
          <w:u w:val="single"/>
          <w:lang w:val="fr-BE"/>
        </w:rPr>
      </w:pPr>
    </w:p>
    <w:p w14:paraId="1D542D30" w14:textId="77777777" w:rsidR="006F03A3" w:rsidRDefault="006F03A3" w:rsidP="006F03A3">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14:paraId="41564F99" w14:textId="77777777" w:rsidR="006F03A3" w:rsidRPr="00144AAE" w:rsidRDefault="006F03A3" w:rsidP="006F03A3">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t xml:space="preserve">  </w:t>
      </w:r>
      <w:r w:rsidRPr="00567DEB">
        <w:rPr>
          <w:rFonts w:cstheme="minorHAnsi"/>
          <w:noProof/>
          <w:sz w:val="20"/>
          <w:szCs w:val="20"/>
          <w:lang w:val="fr-BE"/>
        </w:rPr>
        <w:t>m²</w:t>
      </w:r>
    </w:p>
    <w:p w14:paraId="3AC089CC" w14:textId="03A40E89" w:rsidR="006A1F31" w:rsidRPr="00440EFB" w:rsidRDefault="006F03A3" w:rsidP="00CD1AA4">
      <w:pPr>
        <w:spacing w:after="0" w:line="240" w:lineRule="auto"/>
        <w:rPr>
          <w:lang w:val="fr-FR"/>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sectPr w:rsidR="006A1F31" w:rsidRPr="00440EF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D052" w14:textId="77777777" w:rsidR="00316847" w:rsidRDefault="00316847">
      <w:pPr>
        <w:spacing w:after="0" w:line="240" w:lineRule="auto"/>
      </w:pPr>
      <w:r>
        <w:separator/>
      </w:r>
    </w:p>
  </w:endnote>
  <w:endnote w:type="continuationSeparator" w:id="0">
    <w:p w14:paraId="616A7DD0" w14:textId="77777777" w:rsidR="00316847" w:rsidRDefault="0031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5290" w14:textId="3CB06266" w:rsidR="00740338" w:rsidRPr="007B4712" w:rsidRDefault="006F03A3" w:rsidP="007B4712">
    <w:pPr>
      <w:pStyle w:val="Footer"/>
      <w:jc w:val="right"/>
      <w:rPr>
        <w:sz w:val="16"/>
        <w:szCs w:val="16"/>
      </w:rPr>
    </w:pPr>
    <w:r w:rsidRPr="007B4712">
      <w:rPr>
        <w:sz w:val="16"/>
        <w:szCs w:val="16"/>
      </w:rPr>
      <w:t xml:space="preserve">Version: </w:t>
    </w:r>
    <w:r w:rsidR="00A70249">
      <w:rPr>
        <w:noProof/>
        <w:sz w:val="16"/>
        <w:szCs w:val="16"/>
      </w:rPr>
      <w:fldChar w:fldCharType="begin"/>
    </w:r>
    <w:r w:rsidR="00A70249">
      <w:rPr>
        <w:noProof/>
        <w:sz w:val="16"/>
        <w:szCs w:val="16"/>
      </w:rPr>
      <w:instrText xml:space="preserve"> SAVEDATE  \@ "dd/MM/yyyy"  \* MERGEFORMAT </w:instrText>
    </w:r>
    <w:r w:rsidR="00A70249">
      <w:rPr>
        <w:noProof/>
        <w:sz w:val="16"/>
        <w:szCs w:val="16"/>
      </w:rPr>
      <w:fldChar w:fldCharType="separate"/>
    </w:r>
    <w:r w:rsidR="00FE5D7A">
      <w:rPr>
        <w:noProof/>
        <w:sz w:val="16"/>
        <w:szCs w:val="16"/>
      </w:rPr>
      <w:t>25/01/2023</w:t>
    </w:r>
    <w:r w:rsidR="00A70249">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658E" w14:textId="77777777" w:rsidR="00316847" w:rsidRDefault="00316847">
      <w:pPr>
        <w:spacing w:after="0" w:line="240" w:lineRule="auto"/>
      </w:pPr>
      <w:r>
        <w:separator/>
      </w:r>
    </w:p>
  </w:footnote>
  <w:footnote w:type="continuationSeparator" w:id="0">
    <w:p w14:paraId="75AC3C72" w14:textId="77777777" w:rsidR="00316847" w:rsidRDefault="00316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A3"/>
    <w:rsid w:val="001E6860"/>
    <w:rsid w:val="00316847"/>
    <w:rsid w:val="003327A1"/>
    <w:rsid w:val="00440EFB"/>
    <w:rsid w:val="005550C1"/>
    <w:rsid w:val="005C2D60"/>
    <w:rsid w:val="006A1F31"/>
    <w:rsid w:val="006F03A3"/>
    <w:rsid w:val="00A70249"/>
    <w:rsid w:val="00AA7621"/>
    <w:rsid w:val="00AF77D1"/>
    <w:rsid w:val="00CD1AA4"/>
    <w:rsid w:val="00EE43D0"/>
    <w:rsid w:val="00FE5D7A"/>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C389"/>
  <w15:chartTrackingRefBased/>
  <w15:docId w15:val="{58315B8B-3122-4CCC-8BB7-BA96076F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etChar">
    <w:name w:val="MeetChar"/>
    <w:rsid w:val="006F03A3"/>
    <w:rPr>
      <w:color w:val="008080"/>
    </w:rPr>
  </w:style>
  <w:style w:type="character" w:customStyle="1" w:styleId="Referentie">
    <w:name w:val="Referentie"/>
    <w:rsid w:val="006F03A3"/>
    <w:rPr>
      <w:color w:val="FF6600"/>
    </w:rPr>
  </w:style>
  <w:style w:type="character" w:customStyle="1" w:styleId="RevisieDatum">
    <w:name w:val="RevisieDatum"/>
    <w:rsid w:val="006F03A3"/>
    <w:rPr>
      <w:vanish/>
      <w:color w:val="auto"/>
    </w:rPr>
  </w:style>
  <w:style w:type="table" w:styleId="TableGrid">
    <w:name w:val="Table Grid"/>
    <w:basedOn w:val="TableNormal"/>
    <w:uiPriority w:val="59"/>
    <w:rsid w:val="006F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F03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03A3"/>
  </w:style>
  <w:style w:type="paragraph" w:styleId="Header">
    <w:name w:val="header"/>
    <w:basedOn w:val="Normal"/>
    <w:link w:val="HeaderChar"/>
    <w:uiPriority w:val="99"/>
    <w:unhideWhenUsed/>
    <w:rsid w:val="00A702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0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2794">
      <w:bodyDiv w:val="1"/>
      <w:marLeft w:val="0"/>
      <w:marRight w:val="0"/>
      <w:marTop w:val="0"/>
      <w:marBottom w:val="0"/>
      <w:divBdr>
        <w:top w:val="none" w:sz="0" w:space="0" w:color="auto"/>
        <w:left w:val="none" w:sz="0" w:space="0" w:color="auto"/>
        <w:bottom w:val="none" w:sz="0" w:space="0" w:color="auto"/>
        <w:right w:val="none" w:sz="0" w:space="0" w:color="auto"/>
      </w:divBdr>
    </w:div>
    <w:div w:id="9220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9" ma:contentTypeDescription="Een nieuw document maken." ma:contentTypeScope="" ma:versionID="205b1badb74bea1927e1f2f5bf041bd0">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e37a2c8a7e58daa4821f4aec17758f02"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415DDA7D-D5A4-4E1D-9848-A7E61C28E292}"/>
</file>

<file path=customXml/itemProps2.xml><?xml version="1.0" encoding="utf-8"?>
<ds:datastoreItem xmlns:ds="http://schemas.openxmlformats.org/officeDocument/2006/customXml" ds:itemID="{B674AF75-013D-405E-B580-1BFB16561528}"/>
</file>

<file path=customXml/itemProps3.xml><?xml version="1.0" encoding="utf-8"?>
<ds:datastoreItem xmlns:ds="http://schemas.openxmlformats.org/officeDocument/2006/customXml" ds:itemID="{6D87CB7E-93CF-4EC4-B3C2-47C538221BA5}"/>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5</cp:revision>
  <dcterms:created xsi:type="dcterms:W3CDTF">2023-01-25T16:55:00Z</dcterms:created>
  <dcterms:modified xsi:type="dcterms:W3CDTF">2023-02-07T17:56:00Z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ies>
</file>